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2E" w:rsidRPr="00F32D2E" w:rsidRDefault="00F32D2E" w:rsidP="00F32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D2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F32D2E" w:rsidRPr="00F32D2E" w:rsidRDefault="00F32D2E" w:rsidP="00F32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D2E">
        <w:rPr>
          <w:rFonts w:ascii="Times New Roman" w:hAnsi="Times New Roman" w:cs="Times New Roman"/>
          <w:b/>
          <w:sz w:val="24"/>
          <w:szCs w:val="24"/>
        </w:rPr>
        <w:t xml:space="preserve">об итогах адаптации обучающихся 5-х классов МКОУ «ГМГ им. Б.Б. </w:t>
      </w:r>
      <w:proofErr w:type="spellStart"/>
      <w:r w:rsidRPr="00F32D2E">
        <w:rPr>
          <w:rFonts w:ascii="Times New Roman" w:hAnsi="Times New Roman" w:cs="Times New Roman"/>
          <w:b/>
          <w:sz w:val="24"/>
          <w:szCs w:val="24"/>
        </w:rPr>
        <w:t>Городовикова</w:t>
      </w:r>
      <w:proofErr w:type="spellEnd"/>
      <w:r w:rsidRPr="00F32D2E">
        <w:rPr>
          <w:rFonts w:ascii="Times New Roman" w:hAnsi="Times New Roman" w:cs="Times New Roman"/>
          <w:b/>
          <w:sz w:val="24"/>
          <w:szCs w:val="24"/>
        </w:rPr>
        <w:t>»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2D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D2E">
        <w:rPr>
          <w:rFonts w:ascii="Times New Roman" w:hAnsi="Times New Roman" w:cs="Times New Roman"/>
          <w:sz w:val="24"/>
          <w:szCs w:val="24"/>
        </w:rPr>
        <w:t>В соответствии со ст.28 “Компетенция, права, обязанность и ответственность образовательного учреж</w:t>
      </w:r>
      <w:r>
        <w:rPr>
          <w:rFonts w:ascii="Times New Roman" w:hAnsi="Times New Roman" w:cs="Times New Roman"/>
          <w:sz w:val="24"/>
          <w:szCs w:val="24"/>
        </w:rPr>
        <w:t>дения”,  ФЗ “Об образовании в Российской Федерации</w:t>
      </w:r>
      <w:r w:rsidRPr="00F32D2E">
        <w:rPr>
          <w:rFonts w:ascii="Times New Roman" w:hAnsi="Times New Roman" w:cs="Times New Roman"/>
          <w:sz w:val="24"/>
          <w:szCs w:val="24"/>
        </w:rPr>
        <w:t xml:space="preserve">”, в соответствии с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Pr="00F32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F32D2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2023-2024 </w:t>
      </w:r>
      <w:r w:rsidRPr="00F32D2E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приказом МКОУ ГМГ им. Б.Б.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28.08.23 г. №  95/3, </w:t>
      </w:r>
      <w:r w:rsidRPr="00F32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32D2E">
        <w:rPr>
          <w:rFonts w:ascii="Times New Roman" w:hAnsi="Times New Roman" w:cs="Times New Roman"/>
          <w:sz w:val="24"/>
          <w:szCs w:val="24"/>
        </w:rPr>
        <w:t xml:space="preserve">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№ 125 от  года с 09 по 16 </w:t>
      </w:r>
      <w:r w:rsidRPr="00F32D2E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 xml:space="preserve"> 2023 </w:t>
      </w:r>
      <w:r w:rsidRPr="00F32D2E">
        <w:rPr>
          <w:rFonts w:ascii="Times New Roman" w:hAnsi="Times New Roman" w:cs="Times New Roman"/>
          <w:sz w:val="24"/>
          <w:szCs w:val="24"/>
        </w:rPr>
        <w:t xml:space="preserve">года заместителем директора по </w:t>
      </w:r>
      <w:r>
        <w:rPr>
          <w:rFonts w:ascii="Times New Roman" w:hAnsi="Times New Roman" w:cs="Times New Roman"/>
          <w:sz w:val="24"/>
          <w:szCs w:val="24"/>
        </w:rPr>
        <w:t>учебной работе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Плещенко М.Н. </w:t>
      </w:r>
      <w:r w:rsidRPr="00F32D2E">
        <w:rPr>
          <w:rFonts w:ascii="Times New Roman" w:hAnsi="Times New Roman" w:cs="Times New Roman"/>
          <w:sz w:val="24"/>
          <w:szCs w:val="24"/>
        </w:rPr>
        <w:t xml:space="preserve">был проведен </w:t>
      </w:r>
      <w:r>
        <w:rPr>
          <w:rFonts w:ascii="Times New Roman" w:hAnsi="Times New Roman" w:cs="Times New Roman"/>
          <w:sz w:val="24"/>
          <w:szCs w:val="24"/>
        </w:rPr>
        <w:t>классно-обобщающий контроль в 5-х классах.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D2E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F32D2E">
        <w:rPr>
          <w:rFonts w:ascii="Times New Roman" w:hAnsi="Times New Roman" w:cs="Times New Roman"/>
          <w:sz w:val="24"/>
          <w:szCs w:val="24"/>
        </w:rPr>
        <w:t xml:space="preserve"> “Адаптация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5-х классов </w:t>
      </w:r>
      <w:r w:rsidRPr="00F32D2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новым условиям обучения». 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D2E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F32D2E">
        <w:rPr>
          <w:rFonts w:ascii="Times New Roman" w:hAnsi="Times New Roman" w:cs="Times New Roman"/>
          <w:sz w:val="24"/>
          <w:szCs w:val="24"/>
        </w:rPr>
        <w:t xml:space="preserve"> учёт индивидуальных особенностей и личностных качеств </w:t>
      </w:r>
      <w:r>
        <w:rPr>
          <w:rFonts w:ascii="Times New Roman" w:hAnsi="Times New Roman" w:cs="Times New Roman"/>
          <w:sz w:val="24"/>
          <w:szCs w:val="24"/>
        </w:rPr>
        <w:t>обучающихся,   адаптация</w:t>
      </w:r>
      <w:r w:rsidRPr="00F32D2E">
        <w:rPr>
          <w:rFonts w:ascii="Times New Roman" w:hAnsi="Times New Roman" w:cs="Times New Roman"/>
          <w:sz w:val="24"/>
          <w:szCs w:val="24"/>
        </w:rPr>
        <w:t xml:space="preserve"> школьников к </w:t>
      </w:r>
      <w:r>
        <w:rPr>
          <w:rFonts w:ascii="Times New Roman" w:hAnsi="Times New Roman" w:cs="Times New Roman"/>
          <w:sz w:val="24"/>
          <w:szCs w:val="24"/>
        </w:rPr>
        <w:t xml:space="preserve"> новым </w:t>
      </w:r>
      <w:r w:rsidRPr="00F32D2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словиям обучения</w:t>
      </w:r>
      <w:r w:rsidRPr="00F32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D2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32D2E">
        <w:rPr>
          <w:rFonts w:ascii="Times New Roman" w:hAnsi="Times New Roman" w:cs="Times New Roman"/>
          <w:sz w:val="24"/>
          <w:szCs w:val="24"/>
        </w:rPr>
        <w:t xml:space="preserve"> УУД, условия нормализации учебной нагрузки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32D2E">
        <w:rPr>
          <w:rFonts w:ascii="Times New Roman" w:hAnsi="Times New Roman" w:cs="Times New Roman"/>
          <w:sz w:val="24"/>
          <w:szCs w:val="24"/>
        </w:rPr>
        <w:t xml:space="preserve">, единство требований к </w:t>
      </w:r>
      <w:r>
        <w:rPr>
          <w:rFonts w:ascii="Times New Roman" w:hAnsi="Times New Roman" w:cs="Times New Roman"/>
          <w:sz w:val="24"/>
          <w:szCs w:val="24"/>
        </w:rPr>
        <w:t>школьникам</w:t>
      </w:r>
      <w:r w:rsidRPr="00F32D2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 стороны учителей-предметников</w:t>
      </w:r>
      <w:r w:rsidRPr="00F32D2E">
        <w:rPr>
          <w:rFonts w:ascii="Times New Roman" w:hAnsi="Times New Roman" w:cs="Times New Roman"/>
          <w:sz w:val="24"/>
          <w:szCs w:val="24"/>
        </w:rPr>
        <w:t>.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D2E">
        <w:rPr>
          <w:rFonts w:ascii="Times New Roman" w:hAnsi="Times New Roman" w:cs="Times New Roman"/>
          <w:sz w:val="24"/>
          <w:szCs w:val="24"/>
        </w:rPr>
        <w:t xml:space="preserve">На начало </w:t>
      </w:r>
      <w:r>
        <w:rPr>
          <w:rFonts w:ascii="Times New Roman" w:hAnsi="Times New Roman" w:cs="Times New Roman"/>
          <w:sz w:val="24"/>
          <w:szCs w:val="24"/>
        </w:rPr>
        <w:t>2023-2024 учебного года  было сформировано два 5-х класса, в которых обучается 30 школьников.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D2E">
        <w:rPr>
          <w:rFonts w:ascii="Times New Roman" w:hAnsi="Times New Roman" w:cs="Times New Roman"/>
          <w:sz w:val="24"/>
          <w:szCs w:val="24"/>
        </w:rPr>
        <w:t xml:space="preserve">В ходе контроля  была проведена </w:t>
      </w:r>
      <w:r w:rsidRPr="00F32D2E">
        <w:rPr>
          <w:rFonts w:ascii="Times New Roman" w:hAnsi="Times New Roman" w:cs="Times New Roman"/>
          <w:b/>
          <w:sz w:val="24"/>
          <w:szCs w:val="24"/>
          <w:u w:val="single"/>
        </w:rPr>
        <w:t>следующая работа: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D2E">
        <w:rPr>
          <w:rFonts w:ascii="Times New Roman" w:hAnsi="Times New Roman" w:cs="Times New Roman"/>
          <w:sz w:val="24"/>
          <w:szCs w:val="24"/>
        </w:rPr>
        <w:t xml:space="preserve">1.     проанализированы  результаты входных </w:t>
      </w:r>
      <w:r w:rsidR="00254DB0">
        <w:rPr>
          <w:rFonts w:ascii="Times New Roman" w:hAnsi="Times New Roman" w:cs="Times New Roman"/>
          <w:sz w:val="24"/>
          <w:szCs w:val="24"/>
        </w:rPr>
        <w:t xml:space="preserve"> </w:t>
      </w:r>
      <w:r w:rsidRPr="00F32D2E">
        <w:rPr>
          <w:rFonts w:ascii="Times New Roman" w:hAnsi="Times New Roman" w:cs="Times New Roman"/>
          <w:sz w:val="24"/>
          <w:szCs w:val="24"/>
        </w:rPr>
        <w:t>контрольных работ по математике, русскому языку.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D2E">
        <w:rPr>
          <w:rFonts w:ascii="Times New Roman" w:hAnsi="Times New Roman" w:cs="Times New Roman"/>
          <w:sz w:val="24"/>
          <w:szCs w:val="24"/>
        </w:rPr>
        <w:t>2.     посещены и проанализированы  уроки.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D2E">
        <w:rPr>
          <w:rFonts w:ascii="Times New Roman" w:hAnsi="Times New Roman" w:cs="Times New Roman"/>
          <w:sz w:val="24"/>
          <w:szCs w:val="24"/>
        </w:rPr>
        <w:t>3.     проведена проверка тетрадей обучающихся по русскому языку и математике.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D2E">
        <w:rPr>
          <w:rFonts w:ascii="Times New Roman" w:hAnsi="Times New Roman" w:cs="Times New Roman"/>
          <w:sz w:val="24"/>
          <w:szCs w:val="24"/>
        </w:rPr>
        <w:t xml:space="preserve">4.     проведена проверка дневников </w:t>
      </w:r>
      <w:r w:rsidR="00254DB0">
        <w:rPr>
          <w:rFonts w:ascii="Times New Roman" w:hAnsi="Times New Roman" w:cs="Times New Roman"/>
          <w:sz w:val="24"/>
          <w:szCs w:val="24"/>
        </w:rPr>
        <w:t>обучающихся (зам. директора по У</w:t>
      </w:r>
      <w:r w:rsidRPr="00F32D2E">
        <w:rPr>
          <w:rFonts w:ascii="Times New Roman" w:hAnsi="Times New Roman" w:cs="Times New Roman"/>
          <w:sz w:val="24"/>
          <w:szCs w:val="24"/>
        </w:rPr>
        <w:t>Р).</w:t>
      </w:r>
    </w:p>
    <w:p w:rsidR="00F32D2E" w:rsidRP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Default="00F32D2E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D2E">
        <w:rPr>
          <w:rFonts w:ascii="Times New Roman" w:hAnsi="Times New Roman" w:cs="Times New Roman"/>
          <w:sz w:val="24"/>
          <w:szCs w:val="24"/>
        </w:rPr>
        <w:t>5.     проведена диагностика по уровню мотивации пятиклассников (психолог).</w:t>
      </w:r>
    </w:p>
    <w:p w:rsidR="00254DB0" w:rsidRDefault="00254DB0" w:rsidP="00F32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DB0" w:rsidRPr="00254DB0" w:rsidRDefault="00254DB0" w:rsidP="00254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54DB0">
        <w:rPr>
          <w:rFonts w:ascii="Times New Roman" w:hAnsi="Times New Roman" w:cs="Times New Roman"/>
          <w:sz w:val="24"/>
          <w:szCs w:val="24"/>
        </w:rPr>
        <w:t xml:space="preserve"> </w:t>
      </w:r>
      <w:r w:rsidRPr="00254DB0">
        <w:rPr>
          <w:rFonts w:ascii="Times New Roman" w:hAnsi="Times New Roman" w:cs="Times New Roman"/>
          <w:sz w:val="24"/>
          <w:szCs w:val="24"/>
        </w:rPr>
        <w:t>собеседование и анализ профессиональной деятельности учителей и классных руководителей пятого класса и начальной школы;</w:t>
      </w:r>
    </w:p>
    <w:p w:rsidR="00254DB0" w:rsidRPr="00254DB0" w:rsidRDefault="00254DB0" w:rsidP="00254DB0">
      <w:pPr>
        <w:rPr>
          <w:rFonts w:ascii="Times New Roman" w:hAnsi="Times New Roman" w:cs="Times New Roman"/>
          <w:sz w:val="24"/>
          <w:szCs w:val="24"/>
        </w:rPr>
      </w:pPr>
      <w:r w:rsidRPr="00254DB0">
        <w:rPr>
          <w:rFonts w:ascii="Times New Roman" w:hAnsi="Times New Roman" w:cs="Times New Roman"/>
          <w:sz w:val="24"/>
          <w:szCs w:val="24"/>
        </w:rPr>
        <w:t xml:space="preserve">7. </w:t>
      </w:r>
      <w:r w:rsidRPr="00254DB0">
        <w:rPr>
          <w:rFonts w:ascii="Times New Roman" w:hAnsi="Times New Roman" w:cs="Times New Roman"/>
          <w:sz w:val="24"/>
          <w:szCs w:val="24"/>
        </w:rPr>
        <w:t>анализ календарно-тематического планирования</w:t>
      </w:r>
      <w:r w:rsidR="00E23C04">
        <w:rPr>
          <w:rFonts w:ascii="Times New Roman" w:hAnsi="Times New Roman" w:cs="Times New Roman"/>
          <w:sz w:val="24"/>
          <w:szCs w:val="24"/>
        </w:rPr>
        <w:t>.</w:t>
      </w:r>
    </w:p>
    <w:p w:rsidR="00F32D2E" w:rsidRPr="00254DB0" w:rsidRDefault="00F32D2E" w:rsidP="00F32D2E">
      <w:pPr>
        <w:rPr>
          <w:rFonts w:ascii="Times New Roman" w:hAnsi="Times New Roman" w:cs="Times New Roman"/>
          <w:b/>
          <w:sz w:val="24"/>
          <w:szCs w:val="24"/>
        </w:rPr>
      </w:pPr>
      <w:r w:rsidRPr="00B7090E">
        <w:rPr>
          <w:rFonts w:ascii="Times New Roman" w:hAnsi="Times New Roman" w:cs="Times New Roman"/>
          <w:b/>
          <w:sz w:val="24"/>
          <w:szCs w:val="24"/>
          <w:u w:val="single"/>
        </w:rPr>
        <w:t>1.1.Анализ входных контрольных работ по русскому языку</w:t>
      </w:r>
      <w:r w:rsidRPr="00254DB0">
        <w:rPr>
          <w:rFonts w:ascii="Times New Roman" w:hAnsi="Times New Roman" w:cs="Times New Roman"/>
          <w:b/>
          <w:sz w:val="24"/>
          <w:szCs w:val="24"/>
        </w:rPr>
        <w:t>.</w:t>
      </w:r>
    </w:p>
    <w:p w:rsidR="00254DB0" w:rsidRPr="00EF3F6A" w:rsidRDefault="00EF3F6A" w:rsidP="00EF3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F6A">
        <w:rPr>
          <w:rFonts w:ascii="Times New Roman" w:hAnsi="Times New Roman" w:cs="Times New Roman"/>
          <w:sz w:val="24"/>
          <w:szCs w:val="24"/>
        </w:rPr>
        <w:t xml:space="preserve">       </w:t>
      </w:r>
      <w:r w:rsidR="00254DB0" w:rsidRPr="00EF3F6A">
        <w:rPr>
          <w:rFonts w:ascii="Times New Roman" w:hAnsi="Times New Roman" w:cs="Times New Roman"/>
          <w:sz w:val="24"/>
          <w:szCs w:val="24"/>
        </w:rPr>
        <w:t>П</w:t>
      </w:r>
      <w:r w:rsidR="00254DB0" w:rsidRPr="00EF3F6A">
        <w:rPr>
          <w:rFonts w:ascii="Times New Roman" w:hAnsi="Times New Roman" w:cs="Times New Roman"/>
          <w:sz w:val="24"/>
          <w:szCs w:val="24"/>
        </w:rPr>
        <w:t>исьменная   контрольная  работа</w:t>
      </w:r>
      <w:r w:rsidR="00254DB0" w:rsidRPr="00EF3F6A">
        <w:rPr>
          <w:rFonts w:ascii="Times New Roman" w:hAnsi="Times New Roman" w:cs="Times New Roman"/>
          <w:sz w:val="24"/>
          <w:szCs w:val="24"/>
        </w:rPr>
        <w:t xml:space="preserve"> по русскому языку была проведена в форме  диктанта.</w:t>
      </w:r>
      <w:r w:rsidR="001D2F78" w:rsidRPr="00EF3F6A">
        <w:rPr>
          <w:rFonts w:ascii="Times New Roman" w:hAnsi="Times New Roman" w:cs="Times New Roman"/>
          <w:sz w:val="24"/>
          <w:szCs w:val="24"/>
        </w:rPr>
        <w:t xml:space="preserve"> </w:t>
      </w:r>
      <w:r w:rsidR="00254DB0" w:rsidRPr="00EF3F6A">
        <w:rPr>
          <w:rFonts w:ascii="Times New Roman" w:hAnsi="Times New Roman" w:cs="Times New Roman"/>
          <w:sz w:val="24"/>
          <w:szCs w:val="24"/>
        </w:rPr>
        <w:t xml:space="preserve">Контрольная работа содержала в себе  задания по </w:t>
      </w:r>
      <w:proofErr w:type="gramStart"/>
      <w:r w:rsidR="00254DB0" w:rsidRPr="00EF3F6A">
        <w:rPr>
          <w:rFonts w:ascii="Times New Roman" w:hAnsi="Times New Roman" w:cs="Times New Roman"/>
          <w:sz w:val="24"/>
          <w:szCs w:val="24"/>
        </w:rPr>
        <w:t>основным  темам,  изученным в 4  классе  и  проводилась</w:t>
      </w:r>
      <w:proofErr w:type="gramEnd"/>
      <w:r w:rsidR="00254DB0" w:rsidRPr="00EF3F6A">
        <w:rPr>
          <w:rFonts w:ascii="Times New Roman" w:hAnsi="Times New Roman" w:cs="Times New Roman"/>
          <w:sz w:val="24"/>
          <w:szCs w:val="24"/>
        </w:rPr>
        <w:t xml:space="preserve"> с целью: </w:t>
      </w:r>
    </w:p>
    <w:p w:rsidR="00254DB0" w:rsidRPr="00EF3F6A" w:rsidRDefault="00254DB0" w:rsidP="00EF3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F6A">
        <w:rPr>
          <w:rFonts w:ascii="Times New Roman" w:hAnsi="Times New Roman" w:cs="Times New Roman"/>
          <w:sz w:val="24"/>
          <w:szCs w:val="24"/>
        </w:rPr>
        <w:t xml:space="preserve">- выявить прочность знаний </w:t>
      </w:r>
      <w:r w:rsidR="001D2F78" w:rsidRPr="00EF3F6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F3F6A">
        <w:rPr>
          <w:rFonts w:ascii="Times New Roman" w:hAnsi="Times New Roman" w:cs="Times New Roman"/>
          <w:sz w:val="24"/>
          <w:szCs w:val="24"/>
        </w:rPr>
        <w:t xml:space="preserve"> по русскому языку;</w:t>
      </w:r>
    </w:p>
    <w:p w:rsidR="00254DB0" w:rsidRPr="00EF3F6A" w:rsidRDefault="00254DB0" w:rsidP="00EF3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F6A">
        <w:rPr>
          <w:rFonts w:ascii="Times New Roman" w:hAnsi="Times New Roman" w:cs="Times New Roman"/>
          <w:sz w:val="24"/>
          <w:szCs w:val="24"/>
        </w:rPr>
        <w:t>- проверить навык правописания слов на диапазоне  изученных правил и элементарные знания по русскому языку;</w:t>
      </w:r>
    </w:p>
    <w:p w:rsidR="00254DB0" w:rsidRDefault="00254DB0" w:rsidP="00EF3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F6A">
        <w:rPr>
          <w:rFonts w:ascii="Times New Roman" w:hAnsi="Times New Roman" w:cs="Times New Roman"/>
          <w:sz w:val="24"/>
          <w:szCs w:val="24"/>
        </w:rPr>
        <w:t xml:space="preserve">- проверить систему предметных знаний и предметных умений, реализацию требований ФОП </w:t>
      </w:r>
      <w:r w:rsidR="00EF3F6A">
        <w:rPr>
          <w:rFonts w:ascii="Times New Roman" w:hAnsi="Times New Roman" w:cs="Times New Roman"/>
          <w:sz w:val="24"/>
          <w:szCs w:val="24"/>
        </w:rPr>
        <w:t xml:space="preserve"> по основным разделам программы.</w:t>
      </w:r>
    </w:p>
    <w:p w:rsidR="00EF3F6A" w:rsidRPr="00EF3F6A" w:rsidRDefault="00EF3F6A" w:rsidP="00EF3F6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80"/>
        <w:gridCol w:w="939"/>
        <w:gridCol w:w="980"/>
        <w:gridCol w:w="746"/>
        <w:gridCol w:w="746"/>
        <w:gridCol w:w="746"/>
        <w:gridCol w:w="746"/>
        <w:gridCol w:w="1155"/>
        <w:gridCol w:w="1108"/>
        <w:gridCol w:w="1701"/>
      </w:tblGrid>
      <w:tr w:rsidR="00EF3F6A" w:rsidTr="001D171F">
        <w:tc>
          <w:tcPr>
            <w:tcW w:w="880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Класс</w:t>
            </w:r>
          </w:p>
        </w:tc>
        <w:tc>
          <w:tcPr>
            <w:tcW w:w="939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Кол-во </w:t>
            </w: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по списку</w:t>
            </w:r>
          </w:p>
        </w:tc>
        <w:tc>
          <w:tcPr>
            <w:tcW w:w="980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Писали </w:t>
            </w: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746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746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746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746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1155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Качество </w:t>
            </w: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108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Обучен</w:t>
            </w:r>
            <w:r w:rsidR="001D171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</w:t>
            </w:r>
            <w:proofErr w:type="spellStart"/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ность</w:t>
            </w:r>
            <w:proofErr w:type="spellEnd"/>
          </w:p>
        </w:tc>
        <w:tc>
          <w:tcPr>
            <w:tcW w:w="1701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Учитель</w:t>
            </w:r>
          </w:p>
        </w:tc>
      </w:tr>
      <w:tr w:rsidR="00EF3F6A" w:rsidRPr="00EF3F6A" w:rsidTr="001D171F">
        <w:tc>
          <w:tcPr>
            <w:tcW w:w="880" w:type="dxa"/>
          </w:tcPr>
          <w:p w:rsidR="00EF3F6A" w:rsidRPr="00EF3F6A" w:rsidRDefault="00EF3F6A" w:rsidP="00254DB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939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746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746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75%</w:t>
            </w:r>
          </w:p>
        </w:tc>
        <w:tc>
          <w:tcPr>
            <w:tcW w:w="1108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91%</w:t>
            </w:r>
          </w:p>
        </w:tc>
        <w:tc>
          <w:tcPr>
            <w:tcW w:w="1701" w:type="dxa"/>
          </w:tcPr>
          <w:p w:rsidR="00EF3F6A" w:rsidRPr="00EF3F6A" w:rsidRDefault="001D171F" w:rsidP="001D171F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Т.А.</w:t>
            </w:r>
          </w:p>
        </w:tc>
      </w:tr>
      <w:tr w:rsidR="00EF3F6A" w:rsidRPr="00EF3F6A" w:rsidTr="001D171F">
        <w:tc>
          <w:tcPr>
            <w:tcW w:w="880" w:type="dxa"/>
          </w:tcPr>
          <w:p w:rsidR="00EF3F6A" w:rsidRPr="00EF3F6A" w:rsidRDefault="00EF3F6A" w:rsidP="00254DB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F3F6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 «б»</w:t>
            </w:r>
          </w:p>
        </w:tc>
        <w:tc>
          <w:tcPr>
            <w:tcW w:w="939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980" w:type="dxa"/>
          </w:tcPr>
          <w:p w:rsidR="00EF3F6A" w:rsidRPr="00EF3F6A" w:rsidRDefault="00EF3F6A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746" w:type="dxa"/>
          </w:tcPr>
          <w:p w:rsidR="00EF3F6A" w:rsidRPr="00EF3F6A" w:rsidRDefault="001D171F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EF3F6A" w:rsidRPr="00EF3F6A" w:rsidRDefault="001D171F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746" w:type="dxa"/>
          </w:tcPr>
          <w:p w:rsidR="00EF3F6A" w:rsidRPr="00EF3F6A" w:rsidRDefault="001D171F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EF3F6A" w:rsidRPr="00EF3F6A" w:rsidRDefault="001D171F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EF3F6A" w:rsidRPr="00EF3F6A" w:rsidRDefault="001D171F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58%</w:t>
            </w:r>
          </w:p>
        </w:tc>
        <w:tc>
          <w:tcPr>
            <w:tcW w:w="1108" w:type="dxa"/>
          </w:tcPr>
          <w:p w:rsidR="00EF3F6A" w:rsidRPr="00EF3F6A" w:rsidRDefault="001D171F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58%</w:t>
            </w:r>
          </w:p>
        </w:tc>
        <w:tc>
          <w:tcPr>
            <w:tcW w:w="1701" w:type="dxa"/>
          </w:tcPr>
          <w:p w:rsidR="00EF3F6A" w:rsidRPr="00EF3F6A" w:rsidRDefault="001D171F" w:rsidP="001D171F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Т.А.</w:t>
            </w:r>
          </w:p>
        </w:tc>
      </w:tr>
      <w:tr w:rsidR="00512091" w:rsidRPr="00EF3F6A" w:rsidTr="001D171F">
        <w:tc>
          <w:tcPr>
            <w:tcW w:w="880" w:type="dxa"/>
          </w:tcPr>
          <w:p w:rsidR="00512091" w:rsidRPr="00EF3F6A" w:rsidRDefault="00512091" w:rsidP="00254DB0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Итого</w:t>
            </w:r>
          </w:p>
        </w:tc>
        <w:tc>
          <w:tcPr>
            <w:tcW w:w="939" w:type="dxa"/>
          </w:tcPr>
          <w:p w:rsidR="00512091" w:rsidRDefault="00512091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980" w:type="dxa"/>
          </w:tcPr>
          <w:p w:rsidR="00512091" w:rsidRDefault="00512091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746" w:type="dxa"/>
          </w:tcPr>
          <w:p w:rsidR="00512091" w:rsidRDefault="00512091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512091" w:rsidRDefault="00512091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746" w:type="dxa"/>
          </w:tcPr>
          <w:p w:rsidR="00512091" w:rsidRDefault="00512091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746" w:type="dxa"/>
          </w:tcPr>
          <w:p w:rsidR="00512091" w:rsidRDefault="00512091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512091" w:rsidRDefault="00512091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67%</w:t>
            </w:r>
          </w:p>
        </w:tc>
        <w:tc>
          <w:tcPr>
            <w:tcW w:w="1108" w:type="dxa"/>
          </w:tcPr>
          <w:p w:rsidR="00512091" w:rsidRDefault="00512091" w:rsidP="00EF3F6A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75%</w:t>
            </w:r>
          </w:p>
        </w:tc>
        <w:tc>
          <w:tcPr>
            <w:tcW w:w="1701" w:type="dxa"/>
          </w:tcPr>
          <w:p w:rsidR="00512091" w:rsidRDefault="00512091" w:rsidP="001D171F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1D2F78" w:rsidRPr="00EF3F6A" w:rsidRDefault="001D2F78" w:rsidP="00254DB0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1D2F78" w:rsidRDefault="001D171F" w:rsidP="00254DB0">
      <w:pPr>
        <w:shd w:val="clear" w:color="auto" w:fill="FFFFFF"/>
        <w:jc w:val="both"/>
        <w:rPr>
          <w:color w:val="181818"/>
        </w:rPr>
      </w:pPr>
      <w:r w:rsidRPr="00056223">
        <w:rPr>
          <w:rFonts w:ascii="Arial" w:hAnsi="Arial" w:cs="Arial"/>
          <w:noProof/>
          <w:color w:val="181818"/>
        </w:rPr>
        <w:drawing>
          <wp:inline distT="0" distB="0" distL="0" distR="0" wp14:anchorId="01E73674" wp14:editId="1E20A130">
            <wp:extent cx="3787140" cy="1546860"/>
            <wp:effectExtent l="0" t="0" r="22860" b="1524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4DB0" w:rsidRPr="001D171F" w:rsidRDefault="001D171F" w:rsidP="00254D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71F">
        <w:rPr>
          <w:rFonts w:ascii="Times New Roman" w:hAnsi="Times New Roman" w:cs="Times New Roman"/>
          <w:color w:val="181818"/>
          <w:sz w:val="24"/>
          <w:szCs w:val="24"/>
          <w:u w:val="single"/>
        </w:rPr>
        <w:t>Вывод:</w:t>
      </w:r>
      <w:r w:rsidRPr="001D171F">
        <w:rPr>
          <w:rFonts w:ascii="Times New Roman" w:hAnsi="Times New Roman" w:cs="Times New Roman"/>
          <w:color w:val="181818"/>
          <w:sz w:val="24"/>
          <w:szCs w:val="24"/>
        </w:rPr>
        <w:t xml:space="preserve"> Обучающиеся 5 «а» хорошо справились с диктантом. Качество знаний и уровень </w:t>
      </w:r>
      <w:proofErr w:type="spellStart"/>
      <w:r w:rsidRPr="001D171F">
        <w:rPr>
          <w:rFonts w:ascii="Times New Roman" w:hAnsi="Times New Roman" w:cs="Times New Roman"/>
          <w:color w:val="181818"/>
          <w:sz w:val="24"/>
          <w:szCs w:val="24"/>
        </w:rPr>
        <w:t>обученности</w:t>
      </w:r>
      <w:proofErr w:type="spellEnd"/>
      <w:r w:rsidRPr="001D171F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1D171F">
        <w:rPr>
          <w:rFonts w:ascii="Times New Roman" w:hAnsi="Times New Roman" w:cs="Times New Roman"/>
          <w:color w:val="181818"/>
          <w:sz w:val="24"/>
          <w:szCs w:val="24"/>
        </w:rPr>
        <w:t>высокие</w:t>
      </w:r>
      <w:proofErr w:type="gramEnd"/>
      <w:r w:rsidRPr="001D171F">
        <w:rPr>
          <w:rFonts w:ascii="Times New Roman" w:hAnsi="Times New Roman" w:cs="Times New Roman"/>
          <w:color w:val="181818"/>
          <w:sz w:val="24"/>
          <w:szCs w:val="24"/>
        </w:rPr>
        <w:t>. Обучающиеся 5 «б» класса значительно хуже повторили материал и соответственно получили много неудовлетворительных отметок.</w:t>
      </w:r>
    </w:p>
    <w:p w:rsidR="00F32D2E" w:rsidRPr="001D171F" w:rsidRDefault="001D171F" w:rsidP="001D171F">
      <w:pPr>
        <w:jc w:val="both"/>
        <w:rPr>
          <w:rFonts w:ascii="Times New Roman" w:hAnsi="Times New Roman" w:cs="Times New Roman"/>
          <w:sz w:val="24"/>
          <w:szCs w:val="24"/>
        </w:rPr>
      </w:pPr>
      <w:r w:rsidRPr="001D17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171F">
        <w:rPr>
          <w:rFonts w:ascii="Times New Roman" w:hAnsi="Times New Roman" w:cs="Times New Roman"/>
          <w:sz w:val="24"/>
          <w:szCs w:val="24"/>
        </w:rPr>
        <w:t xml:space="preserve"> </w:t>
      </w:r>
      <w:r w:rsidR="00F32D2E" w:rsidRPr="001D171F">
        <w:rPr>
          <w:rFonts w:ascii="Times New Roman" w:hAnsi="Times New Roman" w:cs="Times New Roman"/>
          <w:sz w:val="24"/>
          <w:szCs w:val="24"/>
        </w:rPr>
        <w:t xml:space="preserve">Обучающиеся 5-х классов допустили ошибки в правописании безударных гласных, непроизносимые согласные в </w:t>
      </w:r>
      <w:proofErr w:type="gramStart"/>
      <w:r w:rsidR="00F32D2E" w:rsidRPr="001D171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F32D2E" w:rsidRPr="001D171F">
        <w:rPr>
          <w:rFonts w:ascii="Times New Roman" w:hAnsi="Times New Roman" w:cs="Times New Roman"/>
          <w:sz w:val="24"/>
          <w:szCs w:val="24"/>
        </w:rPr>
        <w:t>, чередование гласных в корне слова, знаки препинания при однородных членах предложения.</w:t>
      </w:r>
    </w:p>
    <w:p w:rsidR="00F32D2E" w:rsidRDefault="00D12579" w:rsidP="00D12579">
      <w:pPr>
        <w:jc w:val="both"/>
        <w:rPr>
          <w:rFonts w:ascii="Times New Roman" w:hAnsi="Times New Roman" w:cs="Times New Roman"/>
          <w:sz w:val="24"/>
          <w:szCs w:val="24"/>
        </w:rPr>
      </w:pPr>
      <w:r w:rsidRPr="00D12579">
        <w:rPr>
          <w:rFonts w:ascii="Times New Roman" w:hAnsi="Times New Roman" w:cs="Times New Roman"/>
          <w:sz w:val="24"/>
          <w:szCs w:val="24"/>
        </w:rPr>
        <w:t xml:space="preserve">       </w:t>
      </w:r>
      <w:r w:rsidR="00F32D2E" w:rsidRPr="00D12579">
        <w:rPr>
          <w:rFonts w:ascii="Times New Roman" w:hAnsi="Times New Roman" w:cs="Times New Roman"/>
          <w:sz w:val="24"/>
          <w:szCs w:val="24"/>
        </w:rPr>
        <w:t xml:space="preserve">Сравнительный анализ входных </w:t>
      </w:r>
      <w:r w:rsidRPr="00D12579">
        <w:rPr>
          <w:rFonts w:ascii="Times New Roman" w:hAnsi="Times New Roman" w:cs="Times New Roman"/>
          <w:sz w:val="24"/>
          <w:szCs w:val="24"/>
        </w:rPr>
        <w:t xml:space="preserve"> контрольных работ в 5 классах </w:t>
      </w:r>
      <w:r w:rsidR="00F32D2E" w:rsidRPr="00D12579">
        <w:rPr>
          <w:rFonts w:ascii="Times New Roman" w:hAnsi="Times New Roman" w:cs="Times New Roman"/>
          <w:sz w:val="24"/>
          <w:szCs w:val="24"/>
        </w:rPr>
        <w:t xml:space="preserve">и </w:t>
      </w:r>
      <w:r w:rsidRPr="00D12579">
        <w:rPr>
          <w:rFonts w:ascii="Times New Roman" w:hAnsi="Times New Roman" w:cs="Times New Roman"/>
          <w:sz w:val="24"/>
          <w:szCs w:val="24"/>
        </w:rPr>
        <w:t xml:space="preserve">выходных  контрольных работ  в </w:t>
      </w:r>
      <w:r w:rsidR="00F32D2E" w:rsidRPr="00D12579">
        <w:rPr>
          <w:rFonts w:ascii="Times New Roman" w:hAnsi="Times New Roman" w:cs="Times New Roman"/>
          <w:sz w:val="24"/>
          <w:szCs w:val="24"/>
        </w:rPr>
        <w:t xml:space="preserve"> </w:t>
      </w:r>
      <w:r w:rsidRPr="00D12579">
        <w:rPr>
          <w:rFonts w:ascii="Times New Roman" w:hAnsi="Times New Roman" w:cs="Times New Roman"/>
          <w:sz w:val="24"/>
          <w:szCs w:val="24"/>
        </w:rPr>
        <w:t xml:space="preserve"> 4-м класс е по русскому языку  </w:t>
      </w:r>
      <w:r w:rsidR="00F32D2E" w:rsidRPr="00D12579">
        <w:rPr>
          <w:rFonts w:ascii="Times New Roman" w:hAnsi="Times New Roman" w:cs="Times New Roman"/>
          <w:sz w:val="24"/>
          <w:szCs w:val="24"/>
        </w:rPr>
        <w:t xml:space="preserve">показал, что </w:t>
      </w:r>
      <w:r w:rsidRPr="00D12579">
        <w:rPr>
          <w:rFonts w:ascii="Times New Roman" w:hAnsi="Times New Roman" w:cs="Times New Roman"/>
          <w:sz w:val="24"/>
          <w:szCs w:val="24"/>
        </w:rPr>
        <w:t>средняя</w:t>
      </w:r>
      <w:r w:rsidRPr="00D12579">
        <w:rPr>
          <w:rFonts w:ascii="Times New Roman" w:hAnsi="Times New Roman" w:cs="Times New Roman"/>
          <w:sz w:val="24"/>
          <w:szCs w:val="24"/>
        </w:rPr>
        <w:t xml:space="preserve"> </w:t>
      </w:r>
      <w:r w:rsidR="00F32D2E" w:rsidRPr="00D12579">
        <w:rPr>
          <w:rFonts w:ascii="Times New Roman" w:hAnsi="Times New Roman" w:cs="Times New Roman"/>
          <w:sz w:val="24"/>
          <w:szCs w:val="24"/>
        </w:rPr>
        <w:t>степень</w:t>
      </w:r>
      <w:r w:rsidRPr="00D12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D2E" w:rsidRPr="00D12579">
        <w:rPr>
          <w:rFonts w:ascii="Times New Roman" w:hAnsi="Times New Roman" w:cs="Times New Roman"/>
          <w:sz w:val="24"/>
          <w:szCs w:val="24"/>
        </w:rPr>
        <w:t>обученно</w:t>
      </w:r>
      <w:r w:rsidRPr="00D12579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D12579">
        <w:rPr>
          <w:rFonts w:ascii="Times New Roman" w:hAnsi="Times New Roman" w:cs="Times New Roman"/>
          <w:sz w:val="24"/>
          <w:szCs w:val="24"/>
        </w:rPr>
        <w:t xml:space="preserve">  в 5-х классах составляет </w:t>
      </w:r>
      <w:r w:rsidR="00512091">
        <w:rPr>
          <w:rFonts w:ascii="Times New Roman" w:hAnsi="Times New Roman" w:cs="Times New Roman"/>
          <w:sz w:val="24"/>
          <w:szCs w:val="24"/>
        </w:rPr>
        <w:t>75</w:t>
      </w:r>
      <w:r w:rsidR="00F32D2E" w:rsidRPr="00D12579">
        <w:rPr>
          <w:rFonts w:ascii="Times New Roman" w:hAnsi="Times New Roman" w:cs="Times New Roman"/>
          <w:sz w:val="24"/>
          <w:szCs w:val="24"/>
        </w:rPr>
        <w:t>% ,</w:t>
      </w:r>
      <w:r w:rsidRPr="00D12579">
        <w:rPr>
          <w:rFonts w:ascii="Times New Roman" w:hAnsi="Times New Roman" w:cs="Times New Roman"/>
          <w:sz w:val="24"/>
          <w:szCs w:val="24"/>
        </w:rPr>
        <w:t>что на 5 % выше, чем в 4-м классе (</w:t>
      </w:r>
      <w:r w:rsidR="00512091">
        <w:rPr>
          <w:rFonts w:ascii="Times New Roman" w:hAnsi="Times New Roman" w:cs="Times New Roman"/>
          <w:sz w:val="24"/>
          <w:szCs w:val="24"/>
        </w:rPr>
        <w:t>70</w:t>
      </w:r>
      <w:r w:rsidRPr="00D12579">
        <w:rPr>
          <w:rFonts w:ascii="Times New Roman" w:hAnsi="Times New Roman" w:cs="Times New Roman"/>
          <w:sz w:val="24"/>
          <w:szCs w:val="24"/>
        </w:rPr>
        <w:t>%).</w:t>
      </w:r>
    </w:p>
    <w:p w:rsidR="00852F9B" w:rsidRPr="00852F9B" w:rsidRDefault="00852F9B" w:rsidP="00D125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D2E" w:rsidRPr="00B7090E" w:rsidRDefault="00D12579" w:rsidP="00D125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90E">
        <w:rPr>
          <w:rFonts w:ascii="Times New Roman" w:hAnsi="Times New Roman" w:cs="Times New Roman"/>
          <w:b/>
          <w:sz w:val="24"/>
          <w:szCs w:val="24"/>
          <w:u w:val="single"/>
        </w:rPr>
        <w:t>1.2</w:t>
      </w:r>
      <w:r w:rsidR="00F32D2E" w:rsidRPr="00B7090E">
        <w:rPr>
          <w:rFonts w:ascii="Times New Roman" w:hAnsi="Times New Roman" w:cs="Times New Roman"/>
          <w:b/>
          <w:sz w:val="24"/>
          <w:szCs w:val="24"/>
          <w:u w:val="single"/>
        </w:rPr>
        <w:t>.Анализ входных контрольных работ по математике.</w:t>
      </w:r>
    </w:p>
    <w:p w:rsidR="00852F9B" w:rsidRPr="00852F9B" w:rsidRDefault="00512091" w:rsidP="00852F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52F9B" w:rsidRPr="00852F9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52F9B" w:rsidRPr="00852F9B">
        <w:rPr>
          <w:rFonts w:ascii="Times New Roman" w:hAnsi="Times New Roman" w:cs="Times New Roman"/>
          <w:bCs/>
          <w:sz w:val="24"/>
          <w:szCs w:val="24"/>
        </w:rPr>
        <w:t xml:space="preserve"> контрольную </w:t>
      </w:r>
      <w:r w:rsidR="00852F9B" w:rsidRPr="00852F9B">
        <w:rPr>
          <w:rFonts w:ascii="Times New Roman" w:hAnsi="Times New Roman" w:cs="Times New Roman"/>
          <w:sz w:val="24"/>
          <w:szCs w:val="24"/>
        </w:rPr>
        <w:t>работу</w:t>
      </w:r>
      <w:r w:rsidR="00852F9B" w:rsidRPr="00852F9B"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r w:rsidR="00852F9B" w:rsidRPr="00852F9B">
        <w:rPr>
          <w:rFonts w:ascii="Times New Roman" w:hAnsi="Times New Roman" w:cs="Times New Roman"/>
          <w:sz w:val="24"/>
          <w:szCs w:val="24"/>
        </w:rPr>
        <w:t>включены 5 заданий</w:t>
      </w:r>
      <w:r w:rsidR="00852F9B" w:rsidRPr="00852F9B">
        <w:rPr>
          <w:rFonts w:ascii="Times New Roman" w:hAnsi="Times New Roman" w:cs="Times New Roman"/>
          <w:sz w:val="24"/>
          <w:szCs w:val="24"/>
        </w:rPr>
        <w:t xml:space="preserve">, </w:t>
      </w:r>
      <w:r w:rsidR="00852F9B" w:rsidRPr="00852F9B">
        <w:rPr>
          <w:rFonts w:ascii="Times New Roman" w:hAnsi="Times New Roman" w:cs="Times New Roman"/>
          <w:sz w:val="24"/>
          <w:szCs w:val="24"/>
        </w:rPr>
        <w:t xml:space="preserve"> присутствующие в курсе математики для 4</w:t>
      </w:r>
      <w:r w:rsidR="00852F9B" w:rsidRPr="00852F9B">
        <w:rPr>
          <w:rFonts w:ascii="Times New Roman" w:hAnsi="Times New Roman" w:cs="Times New Roman"/>
          <w:sz w:val="24"/>
          <w:szCs w:val="24"/>
        </w:rPr>
        <w:t>-х</w:t>
      </w:r>
      <w:r w:rsidR="00852F9B" w:rsidRPr="00852F9B">
        <w:rPr>
          <w:rFonts w:ascii="Times New Roman" w:hAnsi="Times New Roman" w:cs="Times New Roman"/>
          <w:sz w:val="24"/>
          <w:szCs w:val="24"/>
        </w:rPr>
        <w:t xml:space="preserve"> классов (арифметика, алгебра, наглядная геометрия, текстовые задачи). Арифметика (натуральные числа); алгебра (уравнения); геометрия (начальные геометрические сведения).</w:t>
      </w:r>
    </w:p>
    <w:p w:rsidR="00852F9B" w:rsidRDefault="00852F9B" w:rsidP="00852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обучающихся 5-х классов по математике</w:t>
      </w:r>
    </w:p>
    <w:tbl>
      <w:tblPr>
        <w:tblStyle w:val="a4"/>
        <w:tblW w:w="9587" w:type="dxa"/>
        <w:tblLayout w:type="fixed"/>
        <w:tblLook w:val="04A0" w:firstRow="1" w:lastRow="0" w:firstColumn="1" w:lastColumn="0" w:noHBand="0" w:noVBand="1"/>
      </w:tblPr>
      <w:tblGrid>
        <w:gridCol w:w="482"/>
        <w:gridCol w:w="2036"/>
        <w:gridCol w:w="851"/>
        <w:gridCol w:w="762"/>
        <w:gridCol w:w="939"/>
        <w:gridCol w:w="490"/>
        <w:gridCol w:w="538"/>
        <w:gridCol w:w="510"/>
        <w:gridCol w:w="522"/>
        <w:gridCol w:w="756"/>
        <w:gridCol w:w="756"/>
        <w:gridCol w:w="945"/>
      </w:tblGrid>
      <w:tr w:rsidR="00512091" w:rsidRPr="00512091" w:rsidTr="00512091">
        <w:trPr>
          <w:trHeight w:val="374"/>
        </w:trPr>
        <w:tc>
          <w:tcPr>
            <w:tcW w:w="482" w:type="dxa"/>
            <w:vMerge w:val="restart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36" w:type="dxa"/>
            <w:vMerge w:val="restart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851" w:type="dxa"/>
            <w:vMerge w:val="restart"/>
          </w:tcPr>
          <w:p w:rsidR="00512091" w:rsidRPr="00512091" w:rsidRDefault="00512091" w:rsidP="0053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62" w:type="dxa"/>
            <w:vMerge w:val="restart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уч-ся</w:t>
            </w:r>
          </w:p>
        </w:tc>
        <w:tc>
          <w:tcPr>
            <w:tcW w:w="939" w:type="dxa"/>
            <w:vMerge w:val="restart"/>
          </w:tcPr>
          <w:p w:rsid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</w:t>
            </w:r>
            <w:proofErr w:type="spellEnd"/>
          </w:p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 </w:t>
            </w: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2060" w:type="dxa"/>
            <w:gridSpan w:val="4"/>
            <w:tcBorders>
              <w:bottom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56" w:type="dxa"/>
            <w:vMerge w:val="restart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 балл</w:t>
            </w:r>
          </w:p>
        </w:tc>
        <w:tc>
          <w:tcPr>
            <w:tcW w:w="756" w:type="dxa"/>
            <w:vMerge w:val="restart"/>
            <w:tcBorders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 </w:t>
            </w:r>
            <w:proofErr w:type="spellStart"/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</w:p>
        </w:tc>
      </w:tr>
      <w:tr w:rsidR="00512091" w:rsidRPr="00512091" w:rsidTr="00512091">
        <w:trPr>
          <w:trHeight w:val="483"/>
        </w:trPr>
        <w:tc>
          <w:tcPr>
            <w:tcW w:w="482" w:type="dxa"/>
            <w:vMerge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vMerge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2091" w:rsidRPr="00512091" w:rsidTr="00512091">
        <w:trPr>
          <w:trHeight w:val="576"/>
        </w:trPr>
        <w:tc>
          <w:tcPr>
            <w:tcW w:w="482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512091" w:rsidRPr="00512091" w:rsidRDefault="00512091" w:rsidP="00AE66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Чурюмова</w:t>
            </w:r>
            <w:proofErr w:type="spellEnd"/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Г.М.</w:t>
            </w:r>
          </w:p>
        </w:tc>
        <w:tc>
          <w:tcPr>
            <w:tcW w:w="851" w:type="dxa"/>
          </w:tcPr>
          <w:p w:rsidR="00512091" w:rsidRPr="00512091" w:rsidRDefault="00512091" w:rsidP="00535D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762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9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="009652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12091" w:rsidRPr="00512091" w:rsidTr="00512091">
        <w:trPr>
          <w:trHeight w:val="576"/>
        </w:trPr>
        <w:tc>
          <w:tcPr>
            <w:tcW w:w="482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512091" w:rsidRPr="00512091" w:rsidRDefault="00512091" w:rsidP="00AE66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Чурюмова</w:t>
            </w:r>
            <w:proofErr w:type="spellEnd"/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Г.М.</w:t>
            </w:r>
          </w:p>
        </w:tc>
        <w:tc>
          <w:tcPr>
            <w:tcW w:w="851" w:type="dxa"/>
          </w:tcPr>
          <w:p w:rsidR="00512091" w:rsidRPr="00512091" w:rsidRDefault="00512091" w:rsidP="00535D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762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39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91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="009652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12091" w:rsidRPr="00512091" w:rsidTr="00512091">
        <w:trPr>
          <w:trHeight w:val="576"/>
        </w:trPr>
        <w:tc>
          <w:tcPr>
            <w:tcW w:w="482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6" w:type="dxa"/>
          </w:tcPr>
          <w:p w:rsidR="00512091" w:rsidRPr="00512091" w:rsidRDefault="00512091" w:rsidP="00AE66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39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37%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12091" w:rsidRPr="00512091" w:rsidRDefault="00512091" w:rsidP="00AE66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</w:tbl>
    <w:p w:rsidR="00852F9B" w:rsidRPr="00512091" w:rsidRDefault="00852F9B" w:rsidP="00852F9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2091" w:rsidRDefault="00512091" w:rsidP="00852F9B">
      <w:pPr>
        <w:ind w:firstLine="709"/>
        <w:jc w:val="both"/>
        <w:rPr>
          <w:bCs/>
        </w:rPr>
      </w:pPr>
    </w:p>
    <w:p w:rsidR="00F32D2E" w:rsidRPr="00D12579" w:rsidRDefault="00F32D2E" w:rsidP="00D12579">
      <w:pPr>
        <w:jc w:val="both"/>
        <w:rPr>
          <w:rFonts w:ascii="Times New Roman" w:hAnsi="Times New Roman" w:cs="Times New Roman"/>
          <w:sz w:val="24"/>
          <w:szCs w:val="24"/>
        </w:rPr>
      </w:pPr>
      <w:r w:rsidRPr="00D12579">
        <w:rPr>
          <w:rFonts w:ascii="Times New Roman" w:hAnsi="Times New Roman" w:cs="Times New Roman"/>
          <w:sz w:val="24"/>
          <w:szCs w:val="24"/>
        </w:rPr>
        <w:t>.</w:t>
      </w:r>
      <w:r w:rsidR="00512091" w:rsidRPr="00512091">
        <w:rPr>
          <w:b/>
          <w:bCs/>
          <w:noProof/>
        </w:rPr>
        <w:t xml:space="preserve"> </w:t>
      </w:r>
      <w:r w:rsidR="00512091">
        <w:rPr>
          <w:b/>
          <w:bCs/>
          <w:noProof/>
        </w:rPr>
        <w:drawing>
          <wp:inline distT="0" distB="0" distL="0" distR="0" wp14:anchorId="11EDF117" wp14:editId="7046C4D0">
            <wp:extent cx="4933950" cy="22479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2091" w:rsidRPr="00852F9B" w:rsidRDefault="00512091" w:rsidP="00512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091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качество знаний обучающихся сравнительно невысокое.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5 «б» классе значительно выше, чем в 5 «а» классе. Обучающиеся </w:t>
      </w:r>
      <w:r w:rsidRPr="00852F9B">
        <w:rPr>
          <w:rFonts w:ascii="Times New Roman" w:hAnsi="Times New Roman" w:cs="Times New Roman"/>
          <w:sz w:val="24"/>
          <w:szCs w:val="24"/>
        </w:rPr>
        <w:t xml:space="preserve"> хорошо справились с заданиями, проверяющими арифметические действия с натуральными числами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2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091" w:rsidRPr="00852F9B" w:rsidRDefault="00512091" w:rsidP="00512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2F9B">
        <w:rPr>
          <w:rFonts w:ascii="Times New Roman" w:hAnsi="Times New Roman" w:cs="Times New Roman"/>
          <w:sz w:val="24"/>
          <w:szCs w:val="24"/>
        </w:rPr>
        <w:t>Плохо справились с решением текстовой задачи арифметическим способом. Учащиеся допускают ошибки при умножении и делении натуральных чисел, неправильно определяют порядок действий, допускают ошибки при применении распределительного закона умножения относительно сложения и вычитания.</w:t>
      </w:r>
    </w:p>
    <w:p w:rsidR="00512091" w:rsidRDefault="00512091" w:rsidP="00512091">
      <w:pPr>
        <w:jc w:val="both"/>
        <w:rPr>
          <w:rFonts w:ascii="Times New Roman" w:hAnsi="Times New Roman" w:cs="Times New Roman"/>
          <w:sz w:val="24"/>
          <w:szCs w:val="24"/>
        </w:rPr>
      </w:pPr>
      <w:r w:rsidRPr="00D12579">
        <w:rPr>
          <w:rFonts w:ascii="Times New Roman" w:hAnsi="Times New Roman" w:cs="Times New Roman"/>
          <w:sz w:val="24"/>
          <w:szCs w:val="24"/>
        </w:rPr>
        <w:t xml:space="preserve">       Сравнительный анализ входных  контрольных работ в 5 классах и выходных  контрольных работ  в   4-м класс е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D12579">
        <w:rPr>
          <w:rFonts w:ascii="Times New Roman" w:hAnsi="Times New Roman" w:cs="Times New Roman"/>
          <w:sz w:val="24"/>
          <w:szCs w:val="24"/>
        </w:rPr>
        <w:t xml:space="preserve">  показал, что средняя степень </w:t>
      </w:r>
      <w:proofErr w:type="spellStart"/>
      <w:r w:rsidRPr="00D1257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12579">
        <w:rPr>
          <w:rFonts w:ascii="Times New Roman" w:hAnsi="Times New Roman" w:cs="Times New Roman"/>
          <w:sz w:val="24"/>
          <w:szCs w:val="24"/>
        </w:rPr>
        <w:t xml:space="preserve">  в 5-х классах составляет  </w:t>
      </w:r>
      <w:r w:rsidR="0096523E">
        <w:rPr>
          <w:rFonts w:ascii="Times New Roman" w:hAnsi="Times New Roman" w:cs="Times New Roman"/>
          <w:sz w:val="24"/>
          <w:szCs w:val="24"/>
        </w:rPr>
        <w:t>80</w:t>
      </w:r>
      <w:r w:rsidRPr="00D12579">
        <w:rPr>
          <w:rFonts w:ascii="Times New Roman" w:hAnsi="Times New Roman" w:cs="Times New Roman"/>
          <w:sz w:val="24"/>
          <w:szCs w:val="24"/>
        </w:rPr>
        <w:t xml:space="preserve">% ,что </w:t>
      </w:r>
      <w:r w:rsidR="0096523E">
        <w:rPr>
          <w:rFonts w:ascii="Times New Roman" w:hAnsi="Times New Roman" w:cs="Times New Roman"/>
          <w:sz w:val="24"/>
          <w:szCs w:val="24"/>
        </w:rPr>
        <w:t>незначительно ниже показателей  в 4-м классе (78,5%).</w:t>
      </w:r>
    </w:p>
    <w:p w:rsidR="00F32D2E" w:rsidRPr="00B7090E" w:rsidRDefault="00F32D2E" w:rsidP="00F32D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90E">
        <w:rPr>
          <w:rFonts w:ascii="Times New Roman" w:hAnsi="Times New Roman" w:cs="Times New Roman"/>
          <w:b/>
          <w:sz w:val="24"/>
          <w:szCs w:val="24"/>
          <w:u w:val="single"/>
        </w:rPr>
        <w:t>2. Анализ уроков.</w:t>
      </w:r>
    </w:p>
    <w:p w:rsidR="00F32D2E" w:rsidRDefault="0096523E" w:rsidP="00F32D2E">
      <w:pPr>
        <w:rPr>
          <w:rFonts w:ascii="Times New Roman" w:hAnsi="Times New Roman" w:cs="Times New Roman"/>
          <w:sz w:val="24"/>
          <w:szCs w:val="24"/>
        </w:rPr>
      </w:pPr>
      <w:r w:rsidRPr="0096523E">
        <w:rPr>
          <w:rFonts w:ascii="Times New Roman" w:hAnsi="Times New Roman" w:cs="Times New Roman"/>
          <w:sz w:val="24"/>
          <w:szCs w:val="24"/>
        </w:rPr>
        <w:t xml:space="preserve">    </w:t>
      </w:r>
      <w:r w:rsidR="00F32D2E" w:rsidRPr="0096523E">
        <w:rPr>
          <w:rFonts w:ascii="Times New Roman" w:hAnsi="Times New Roman" w:cs="Times New Roman"/>
          <w:sz w:val="24"/>
          <w:szCs w:val="24"/>
        </w:rPr>
        <w:t>В ходе контроля в 5 классах посещены уроки</w:t>
      </w:r>
      <w:r w:rsidRPr="0096523E">
        <w:rPr>
          <w:rFonts w:ascii="Times New Roman" w:hAnsi="Times New Roman" w:cs="Times New Roman"/>
          <w:sz w:val="24"/>
          <w:szCs w:val="24"/>
        </w:rPr>
        <w:t xml:space="preserve">  </w:t>
      </w:r>
      <w:r w:rsidR="00F32D2E" w:rsidRPr="0096523E">
        <w:rPr>
          <w:rFonts w:ascii="Times New Roman" w:hAnsi="Times New Roman" w:cs="Times New Roman"/>
          <w:sz w:val="24"/>
          <w:szCs w:val="24"/>
        </w:rPr>
        <w:t>математи</w:t>
      </w:r>
      <w:r w:rsidRPr="0096523E">
        <w:rPr>
          <w:rFonts w:ascii="Times New Roman" w:hAnsi="Times New Roman" w:cs="Times New Roman"/>
          <w:sz w:val="24"/>
          <w:szCs w:val="24"/>
        </w:rPr>
        <w:t>ки и  русского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В связи с кадровым дефицитом педагогов, русский язык и математику в 5-х классах ведут учителя начальных классов.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58"/>
        <w:gridCol w:w="1918"/>
        <w:gridCol w:w="1843"/>
        <w:gridCol w:w="1626"/>
        <w:gridCol w:w="2399"/>
        <w:gridCol w:w="1326"/>
      </w:tblGrid>
      <w:tr w:rsidR="0096523E" w:rsidTr="00B7090E">
        <w:tc>
          <w:tcPr>
            <w:tcW w:w="458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8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3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6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3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99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3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326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5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</w:t>
            </w:r>
          </w:p>
        </w:tc>
      </w:tr>
      <w:tr w:rsidR="0096523E" w:rsidRPr="0096523E" w:rsidTr="00B7090E">
        <w:tc>
          <w:tcPr>
            <w:tcW w:w="458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8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</w:tcPr>
          <w:p w:rsidR="0096523E" w:rsidRPr="0096523E" w:rsidRDefault="0096523E" w:rsidP="00B7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26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26" w:type="dxa"/>
          </w:tcPr>
          <w:p w:rsidR="0096523E" w:rsidRPr="0096523E" w:rsidRDefault="00B7090E" w:rsidP="009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523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6523E" w:rsidRPr="0096523E" w:rsidTr="00B7090E">
        <w:tc>
          <w:tcPr>
            <w:tcW w:w="458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8" w:type="dxa"/>
          </w:tcPr>
          <w:p w:rsidR="0096523E" w:rsidRPr="0096523E" w:rsidRDefault="0096523E" w:rsidP="009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="00B7090E">
              <w:rPr>
                <w:rFonts w:ascii="Times New Roman" w:hAnsi="Times New Roman" w:cs="Times New Roman"/>
                <w:sz w:val="24"/>
                <w:szCs w:val="24"/>
              </w:rPr>
              <w:t>рюмова</w:t>
            </w:r>
            <w:proofErr w:type="spellEnd"/>
            <w:r w:rsidR="00B7090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43" w:type="dxa"/>
          </w:tcPr>
          <w:p w:rsidR="0096523E" w:rsidRPr="0096523E" w:rsidRDefault="00B7090E" w:rsidP="00B7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6" w:type="dxa"/>
          </w:tcPr>
          <w:p w:rsidR="0096523E" w:rsidRPr="0096523E" w:rsidRDefault="00B7090E" w:rsidP="009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96523E" w:rsidRPr="0096523E" w:rsidRDefault="00B7090E" w:rsidP="009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26" w:type="dxa"/>
          </w:tcPr>
          <w:p w:rsidR="0096523E" w:rsidRPr="0096523E" w:rsidRDefault="00B7090E" w:rsidP="009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</w:tr>
    </w:tbl>
    <w:p w:rsidR="0096523E" w:rsidRPr="0096523E" w:rsidRDefault="0096523E" w:rsidP="00F32D2E">
      <w:pPr>
        <w:rPr>
          <w:rFonts w:ascii="Times New Roman" w:hAnsi="Times New Roman" w:cs="Times New Roman"/>
          <w:sz w:val="24"/>
          <w:szCs w:val="24"/>
        </w:rPr>
      </w:pPr>
    </w:p>
    <w:p w:rsidR="00F32D2E" w:rsidRPr="0096523E" w:rsidRDefault="00F32D2E" w:rsidP="00F32D2E">
      <w:pPr>
        <w:rPr>
          <w:rFonts w:ascii="Times New Roman" w:hAnsi="Times New Roman" w:cs="Times New Roman"/>
          <w:sz w:val="24"/>
          <w:szCs w:val="24"/>
        </w:rPr>
      </w:pPr>
      <w:r w:rsidRPr="0096523E">
        <w:rPr>
          <w:rFonts w:ascii="Times New Roman" w:hAnsi="Times New Roman" w:cs="Times New Roman"/>
          <w:sz w:val="24"/>
          <w:szCs w:val="24"/>
        </w:rPr>
        <w:t>1.Преподавание русского языка.</w:t>
      </w:r>
    </w:p>
    <w:p w:rsidR="00F32D2E" w:rsidRPr="0096523E" w:rsidRDefault="00B7090E" w:rsidP="00B70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Русский язык в 5-х классах ведет 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Анатольевна. </w:t>
      </w:r>
      <w:r w:rsidR="00F32D2E" w:rsidRPr="0096523E">
        <w:rPr>
          <w:rFonts w:ascii="Times New Roman" w:hAnsi="Times New Roman" w:cs="Times New Roman"/>
          <w:sz w:val="24"/>
          <w:szCs w:val="24"/>
        </w:rPr>
        <w:t>Посеще</w:t>
      </w:r>
      <w:r>
        <w:rPr>
          <w:rFonts w:ascii="Times New Roman" w:hAnsi="Times New Roman" w:cs="Times New Roman"/>
          <w:sz w:val="24"/>
          <w:szCs w:val="24"/>
        </w:rPr>
        <w:t>ние уроков показало, что учитель  владее</w:t>
      </w:r>
      <w:r w:rsidR="00F32D2E" w:rsidRPr="0096523E">
        <w:rPr>
          <w:rFonts w:ascii="Times New Roman" w:hAnsi="Times New Roman" w:cs="Times New Roman"/>
          <w:sz w:val="24"/>
          <w:szCs w:val="24"/>
        </w:rPr>
        <w:t xml:space="preserve">т методикой проведения занятий по русскому языку, четко прослеживаются этапы урока.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32D2E" w:rsidRPr="0096523E">
        <w:rPr>
          <w:rFonts w:ascii="Times New Roman" w:hAnsi="Times New Roman" w:cs="Times New Roman"/>
          <w:sz w:val="24"/>
          <w:szCs w:val="24"/>
        </w:rPr>
        <w:t>риуча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32D2E" w:rsidRPr="0096523E">
        <w:rPr>
          <w:rFonts w:ascii="Times New Roman" w:hAnsi="Times New Roman" w:cs="Times New Roman"/>
          <w:sz w:val="24"/>
          <w:szCs w:val="24"/>
        </w:rPr>
        <w:t xml:space="preserve">т детей к самостоятельной деятельности на уроке, учит делать выводы и обобщения. На уроках применяются дифференцированные задания, проводятся словарные диктанты, самостоятельные работы. </w:t>
      </w:r>
      <w:r>
        <w:rPr>
          <w:rFonts w:ascii="Times New Roman" w:hAnsi="Times New Roman" w:cs="Times New Roman"/>
          <w:sz w:val="24"/>
          <w:szCs w:val="24"/>
        </w:rPr>
        <w:t>Татьяна Анатольевна  проводи</w:t>
      </w:r>
      <w:r w:rsidR="00F32D2E" w:rsidRPr="0096523E">
        <w:rPr>
          <w:rFonts w:ascii="Times New Roman" w:hAnsi="Times New Roman" w:cs="Times New Roman"/>
          <w:sz w:val="24"/>
          <w:szCs w:val="24"/>
        </w:rPr>
        <w:t xml:space="preserve">т работу по формированию </w:t>
      </w:r>
      <w:proofErr w:type="spellStart"/>
      <w:r w:rsidR="00F32D2E" w:rsidRPr="0096523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F32D2E" w:rsidRPr="0096523E">
        <w:rPr>
          <w:rFonts w:ascii="Times New Roman" w:hAnsi="Times New Roman" w:cs="Times New Roman"/>
          <w:sz w:val="24"/>
          <w:szCs w:val="24"/>
        </w:rPr>
        <w:t xml:space="preserve"> умений и навыков: выделения главного, умения сравнивать, давать полные ответы на поставленные вопросы, анализировать. В соответствии с программой ведется повторение материала, изученного в начальной школе по орфографии и пунктуации.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32D2E" w:rsidRPr="0096523E">
        <w:rPr>
          <w:rFonts w:ascii="Times New Roman" w:hAnsi="Times New Roman" w:cs="Times New Roman"/>
          <w:sz w:val="24"/>
          <w:szCs w:val="24"/>
        </w:rPr>
        <w:t xml:space="preserve"> </w:t>
      </w:r>
      <w:r w:rsidR="00F32D2E" w:rsidRPr="0096523E">
        <w:rPr>
          <w:rFonts w:ascii="Times New Roman" w:hAnsi="Times New Roman" w:cs="Times New Roman"/>
          <w:sz w:val="24"/>
          <w:szCs w:val="24"/>
        </w:rPr>
        <w:lastRenderedPageBreak/>
        <w:t>уроках</w:t>
      </w:r>
      <w:r>
        <w:rPr>
          <w:rFonts w:ascii="Times New Roman" w:hAnsi="Times New Roman" w:cs="Times New Roman"/>
          <w:sz w:val="24"/>
          <w:szCs w:val="24"/>
        </w:rPr>
        <w:t xml:space="preserve"> поддерживается атмосфера</w:t>
      </w:r>
      <w:r w:rsidR="00F32D2E" w:rsidRPr="0096523E">
        <w:rPr>
          <w:rFonts w:ascii="Times New Roman" w:hAnsi="Times New Roman" w:cs="Times New Roman"/>
          <w:sz w:val="24"/>
          <w:szCs w:val="24"/>
        </w:rPr>
        <w:t xml:space="preserve"> доброжелательности и сотрудничества. Учащиеся на уроках активны, дают полные ответы.</w:t>
      </w:r>
    </w:p>
    <w:p w:rsidR="00F32D2E" w:rsidRPr="00B7090E" w:rsidRDefault="00F32D2E" w:rsidP="00F32D2E">
      <w:pPr>
        <w:rPr>
          <w:rFonts w:ascii="Times New Roman" w:hAnsi="Times New Roman" w:cs="Times New Roman"/>
          <w:sz w:val="24"/>
          <w:szCs w:val="24"/>
        </w:rPr>
      </w:pPr>
      <w:r w:rsidRPr="00B7090E">
        <w:rPr>
          <w:rFonts w:ascii="Times New Roman" w:hAnsi="Times New Roman" w:cs="Times New Roman"/>
          <w:sz w:val="24"/>
          <w:szCs w:val="24"/>
        </w:rPr>
        <w:t>2.Преподавание математики.</w:t>
      </w:r>
    </w:p>
    <w:p w:rsidR="00F32D2E" w:rsidRPr="00B7090E" w:rsidRDefault="00B7090E" w:rsidP="00B70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2D2E" w:rsidRPr="00B7090E">
        <w:rPr>
          <w:rFonts w:ascii="Times New Roman" w:hAnsi="Times New Roman" w:cs="Times New Roman"/>
          <w:sz w:val="24"/>
          <w:szCs w:val="24"/>
        </w:rPr>
        <w:t>Математику в 5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F32D2E" w:rsidRPr="00B7090E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 xml:space="preserve">преподает 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  Посещенные</w:t>
      </w:r>
      <w:r w:rsidR="00F32D2E" w:rsidRPr="00B7090E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32D2E" w:rsidRPr="00B70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показали,</w:t>
      </w:r>
      <w:r w:rsidR="00F32D2E" w:rsidRPr="00B7090E">
        <w:rPr>
          <w:rFonts w:ascii="Times New Roman" w:hAnsi="Times New Roman" w:cs="Times New Roman"/>
          <w:sz w:val="24"/>
          <w:szCs w:val="24"/>
        </w:rPr>
        <w:t xml:space="preserve"> что учитель в совершенстве владеет планированием и методикой проведения занятий. Она формирует необходимые УУД, используя для этого разнообразные формы и методы обучен</w:t>
      </w:r>
      <w:r>
        <w:rPr>
          <w:rFonts w:ascii="Times New Roman" w:hAnsi="Times New Roman" w:cs="Times New Roman"/>
          <w:sz w:val="24"/>
          <w:szCs w:val="24"/>
        </w:rPr>
        <w:t xml:space="preserve">ия и контроля.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</w:t>
      </w:r>
      <w:r w:rsidR="00F32D2E" w:rsidRPr="00B7090E">
        <w:rPr>
          <w:rFonts w:ascii="Times New Roman" w:hAnsi="Times New Roman" w:cs="Times New Roman"/>
          <w:sz w:val="24"/>
          <w:szCs w:val="24"/>
        </w:rPr>
        <w:t xml:space="preserve"> четко объясняет учебный материал, рационально распределяет время на все этапы урока. Учитель, учитывая возрастные  особенности </w:t>
      </w:r>
      <w:proofErr w:type="gramStart"/>
      <w:r w:rsidR="00F32D2E" w:rsidRPr="00B709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2D2E" w:rsidRPr="00B7090E">
        <w:rPr>
          <w:rFonts w:ascii="Times New Roman" w:hAnsi="Times New Roman" w:cs="Times New Roman"/>
          <w:sz w:val="24"/>
          <w:szCs w:val="24"/>
        </w:rPr>
        <w:t xml:space="preserve">, а также с целью усиления заинтересованности предметом, проводит в начале урока математическую разминку, устный счет. </w:t>
      </w:r>
      <w:proofErr w:type="gramStart"/>
      <w:r w:rsidR="00F32D2E" w:rsidRPr="00B7090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32D2E" w:rsidRPr="00B7090E">
        <w:rPr>
          <w:rFonts w:ascii="Times New Roman" w:hAnsi="Times New Roman" w:cs="Times New Roman"/>
          <w:sz w:val="24"/>
          <w:szCs w:val="24"/>
        </w:rPr>
        <w:t xml:space="preserve"> на уроке организованны, дисциплинированы.</w:t>
      </w:r>
    </w:p>
    <w:p w:rsidR="00F32D2E" w:rsidRPr="00B7090E" w:rsidRDefault="00F32D2E" w:rsidP="00F32D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90E">
        <w:rPr>
          <w:rFonts w:ascii="Times New Roman" w:hAnsi="Times New Roman" w:cs="Times New Roman"/>
          <w:b/>
          <w:sz w:val="24"/>
          <w:szCs w:val="24"/>
          <w:u w:val="single"/>
        </w:rPr>
        <w:t>3. Проверка тетрадей обучающихся</w:t>
      </w:r>
    </w:p>
    <w:p w:rsidR="00F32D2E" w:rsidRPr="00B7090E" w:rsidRDefault="00B7090E" w:rsidP="00B7090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B7090E">
        <w:rPr>
          <w:rFonts w:ascii="Times New Roman" w:hAnsi="Times New Roman" w:cs="Times New Roman"/>
          <w:sz w:val="24"/>
          <w:szCs w:val="24"/>
        </w:rPr>
        <w:t xml:space="preserve">В ходе проверки руководителями ШМО «Слово и мысль» Левиной Т.В., «Мыслитель» </w:t>
      </w:r>
      <w:proofErr w:type="spellStart"/>
      <w:r w:rsidRPr="00B7090E">
        <w:rPr>
          <w:rFonts w:ascii="Times New Roman" w:hAnsi="Times New Roman" w:cs="Times New Roman"/>
          <w:sz w:val="24"/>
          <w:szCs w:val="24"/>
        </w:rPr>
        <w:t>Пересадиным</w:t>
      </w:r>
      <w:proofErr w:type="spellEnd"/>
      <w:r w:rsidRPr="00B7090E">
        <w:rPr>
          <w:rFonts w:ascii="Times New Roman" w:hAnsi="Times New Roman" w:cs="Times New Roman"/>
          <w:sz w:val="24"/>
          <w:szCs w:val="24"/>
        </w:rPr>
        <w:t xml:space="preserve"> С.П. были проверены рабочие тетради по русскому языку и математике.</w:t>
      </w: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90E">
        <w:rPr>
          <w:rFonts w:ascii="Times New Roman" w:hAnsi="Times New Roman" w:cs="Times New Roman"/>
          <w:sz w:val="24"/>
          <w:szCs w:val="24"/>
          <w:u w:val="single"/>
        </w:rPr>
        <w:t xml:space="preserve">Цель проверки:   </w:t>
      </w:r>
    </w:p>
    <w:p w:rsidR="00F32D2E" w:rsidRPr="00B7090E" w:rsidRDefault="00B7090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90E">
        <w:rPr>
          <w:rFonts w:ascii="Times New Roman" w:hAnsi="Times New Roman" w:cs="Times New Roman"/>
          <w:sz w:val="24"/>
          <w:szCs w:val="24"/>
        </w:rPr>
        <w:t>·        выполнение учителями</w:t>
      </w:r>
      <w:r w:rsidR="00F32D2E" w:rsidRPr="00B7090E">
        <w:rPr>
          <w:rFonts w:ascii="Times New Roman" w:hAnsi="Times New Roman" w:cs="Times New Roman"/>
          <w:sz w:val="24"/>
          <w:szCs w:val="24"/>
        </w:rPr>
        <w:t xml:space="preserve"> норм проверки тетрадей;</w:t>
      </w: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90E">
        <w:rPr>
          <w:rFonts w:ascii="Times New Roman" w:hAnsi="Times New Roman" w:cs="Times New Roman"/>
          <w:sz w:val="24"/>
          <w:szCs w:val="24"/>
        </w:rPr>
        <w:t>·        правильность оформления письменных работ;</w:t>
      </w: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90E">
        <w:rPr>
          <w:rFonts w:ascii="Times New Roman" w:hAnsi="Times New Roman" w:cs="Times New Roman"/>
          <w:sz w:val="24"/>
          <w:szCs w:val="24"/>
        </w:rPr>
        <w:t>·        соблюдение единого орфографического режима;</w:t>
      </w: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90E">
        <w:rPr>
          <w:rFonts w:ascii="Times New Roman" w:hAnsi="Times New Roman" w:cs="Times New Roman"/>
          <w:sz w:val="24"/>
          <w:szCs w:val="24"/>
        </w:rPr>
        <w:t>·        наличие (отсутствие) работы над ошибками;</w:t>
      </w: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90E">
        <w:rPr>
          <w:rFonts w:ascii="Times New Roman" w:hAnsi="Times New Roman" w:cs="Times New Roman"/>
          <w:sz w:val="24"/>
          <w:szCs w:val="24"/>
        </w:rPr>
        <w:t>·        правильность подписи тетрадей;</w:t>
      </w: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90E">
        <w:rPr>
          <w:rFonts w:ascii="Times New Roman" w:hAnsi="Times New Roman" w:cs="Times New Roman"/>
          <w:sz w:val="24"/>
          <w:szCs w:val="24"/>
        </w:rPr>
        <w:t>·        соответствие объема классных и домашних работ.</w:t>
      </w:r>
    </w:p>
    <w:p w:rsidR="00F32D2E" w:rsidRPr="00B7090E" w:rsidRDefault="00F32D2E" w:rsidP="00B70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A0713B" w:rsidRDefault="00B7090E" w:rsidP="00A07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713B">
        <w:rPr>
          <w:rFonts w:ascii="Times New Roman" w:hAnsi="Times New Roman" w:cs="Times New Roman"/>
          <w:sz w:val="24"/>
          <w:szCs w:val="24"/>
        </w:rPr>
        <w:t xml:space="preserve">   На проверку тетрадей по русскому языку была сдана  31 тетрадь. </w:t>
      </w:r>
      <w:r w:rsidR="00F32D2E" w:rsidRPr="00A0713B">
        <w:rPr>
          <w:rFonts w:ascii="Times New Roman" w:hAnsi="Times New Roman" w:cs="Times New Roman"/>
          <w:sz w:val="24"/>
          <w:szCs w:val="24"/>
        </w:rPr>
        <w:t xml:space="preserve">     Единый орфографический режим в целом соблюдается. Не у всех обучающихся надпись на обложке выполнена единообразно. Тетради должны быть аккуратными, в обложках, что выполняется полностью. Большинство учащихся пишут в тетрадях аккуратным, разборчивым почерком.</w:t>
      </w:r>
      <w:r w:rsidRPr="00A0713B">
        <w:rPr>
          <w:rFonts w:ascii="Times New Roman" w:hAnsi="Times New Roman" w:cs="Times New Roman"/>
          <w:sz w:val="24"/>
          <w:szCs w:val="24"/>
        </w:rPr>
        <w:t xml:space="preserve">  </w:t>
      </w:r>
      <w:r w:rsidR="00F32D2E" w:rsidRPr="00A0713B">
        <w:rPr>
          <w:rFonts w:ascii="Times New Roman" w:hAnsi="Times New Roman" w:cs="Times New Roman"/>
          <w:sz w:val="24"/>
          <w:szCs w:val="24"/>
        </w:rPr>
        <w:t>На основании требований к ведению тетрадей подчеркивания необходимо выполнять аккуратно простым карандашом, с применением линейки.  Не все обучающиеся  соблюдают данное требование.  Учитель обращает на это внимание. Присутствует система работы над ошибками.</w:t>
      </w:r>
    </w:p>
    <w:p w:rsidR="00F32D2E" w:rsidRPr="00A0713B" w:rsidRDefault="00F32D2E" w:rsidP="00A07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713B">
        <w:rPr>
          <w:rFonts w:ascii="Times New Roman" w:hAnsi="Times New Roman" w:cs="Times New Roman"/>
          <w:sz w:val="24"/>
          <w:szCs w:val="24"/>
        </w:rPr>
        <w:t xml:space="preserve">     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</w:t>
      </w:r>
    </w:p>
    <w:p w:rsidR="00F32D2E" w:rsidRPr="00A0713B" w:rsidRDefault="00F32D2E" w:rsidP="00A07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713B">
        <w:rPr>
          <w:rFonts w:ascii="Times New Roman" w:hAnsi="Times New Roman" w:cs="Times New Roman"/>
          <w:sz w:val="24"/>
          <w:szCs w:val="24"/>
        </w:rPr>
        <w:t xml:space="preserve">     По итогам проверки выявлено, что тетради регулярно проверяются. В целом, состояние проверки тетрадей удовлетворительное.</w:t>
      </w:r>
    </w:p>
    <w:p w:rsidR="00F32D2E" w:rsidRPr="00A0713B" w:rsidRDefault="00F32D2E" w:rsidP="00A07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713B">
        <w:rPr>
          <w:rFonts w:ascii="Times New Roman" w:hAnsi="Times New Roman" w:cs="Times New Roman"/>
          <w:sz w:val="24"/>
          <w:szCs w:val="24"/>
        </w:rPr>
        <w:t xml:space="preserve">     Учитывая результаты проверки, изложенные в справке, в целях улучшения уровня </w:t>
      </w:r>
      <w:proofErr w:type="spellStart"/>
      <w:r w:rsidRPr="00A0713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0713B">
        <w:rPr>
          <w:rFonts w:ascii="Times New Roman" w:hAnsi="Times New Roman" w:cs="Times New Roman"/>
          <w:sz w:val="24"/>
          <w:szCs w:val="24"/>
        </w:rPr>
        <w:t xml:space="preserve">  </w:t>
      </w:r>
      <w:r w:rsidR="00A0713B" w:rsidRPr="00A0713B">
        <w:rPr>
          <w:rFonts w:ascii="Times New Roman" w:hAnsi="Times New Roman" w:cs="Times New Roman"/>
          <w:sz w:val="24"/>
          <w:szCs w:val="24"/>
        </w:rPr>
        <w:t>обучающихся    учителю</w:t>
      </w:r>
      <w:r w:rsidRPr="00A0713B">
        <w:rPr>
          <w:rFonts w:ascii="Times New Roman" w:hAnsi="Times New Roman" w:cs="Times New Roman"/>
          <w:sz w:val="24"/>
          <w:szCs w:val="24"/>
        </w:rPr>
        <w:t xml:space="preserve"> рекомендовано:</w:t>
      </w:r>
    </w:p>
    <w:p w:rsidR="00F32D2E" w:rsidRPr="00A0713B" w:rsidRDefault="00F32D2E" w:rsidP="00A07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D2E" w:rsidRPr="00A0713B" w:rsidRDefault="00A0713B" w:rsidP="00A07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="00F32D2E" w:rsidRPr="00A0713B">
        <w:rPr>
          <w:rFonts w:ascii="Times New Roman" w:hAnsi="Times New Roman" w:cs="Times New Roman"/>
          <w:sz w:val="24"/>
          <w:szCs w:val="24"/>
        </w:rPr>
        <w:t xml:space="preserve"> качественно проверять тетради учащихся.</w:t>
      </w:r>
    </w:p>
    <w:p w:rsidR="00F32D2E" w:rsidRPr="00A0713B" w:rsidRDefault="00F32D2E" w:rsidP="00A07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2D2E" w:rsidRPr="00A0713B" w:rsidRDefault="00A0713B" w:rsidP="00A07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</w:t>
      </w:r>
      <w:r w:rsidR="00F32D2E" w:rsidRPr="00A0713B">
        <w:rPr>
          <w:rFonts w:ascii="Times New Roman" w:hAnsi="Times New Roman" w:cs="Times New Roman"/>
          <w:sz w:val="24"/>
          <w:szCs w:val="24"/>
        </w:rPr>
        <w:t>требовать единообразного и правильного выполнения надписей на тетрадях обучающихся и оформлении письменных работ (на основании “Единого орфографического режима ведения школьной документации”).</w:t>
      </w:r>
    </w:p>
    <w:p w:rsidR="00F32D2E" w:rsidRDefault="00A0713B" w:rsidP="00A07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D2E" w:rsidRDefault="00A0713B" w:rsidP="00A0713B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На проверку тетрадей по математике так же была сдана 31 тетрадь. </w:t>
      </w:r>
      <w:r w:rsidR="00F32D2E">
        <w:t xml:space="preserve">  </w:t>
      </w:r>
    </w:p>
    <w:p w:rsidR="00F32D2E" w:rsidRPr="00A0713B" w:rsidRDefault="00F32D2E" w:rsidP="00A0713B">
      <w:pPr>
        <w:jc w:val="both"/>
        <w:rPr>
          <w:rFonts w:ascii="Times New Roman" w:hAnsi="Times New Roman" w:cs="Times New Roman"/>
          <w:sz w:val="24"/>
          <w:szCs w:val="24"/>
        </w:rPr>
      </w:pPr>
      <w:r w:rsidRPr="00A0713B">
        <w:rPr>
          <w:rFonts w:ascii="Times New Roman" w:hAnsi="Times New Roman" w:cs="Times New Roman"/>
          <w:sz w:val="24"/>
          <w:szCs w:val="24"/>
        </w:rPr>
        <w:t xml:space="preserve">     Анализ показал, что тетради</w:t>
      </w:r>
      <w:r w:rsidR="00A0713B">
        <w:rPr>
          <w:rFonts w:ascii="Times New Roman" w:hAnsi="Times New Roman" w:cs="Times New Roman"/>
          <w:sz w:val="24"/>
          <w:szCs w:val="24"/>
        </w:rPr>
        <w:t xml:space="preserve"> регулярно проверяются учителем</w:t>
      </w:r>
      <w:r w:rsidRPr="00A0713B">
        <w:rPr>
          <w:rFonts w:ascii="Times New Roman" w:hAnsi="Times New Roman" w:cs="Times New Roman"/>
          <w:sz w:val="24"/>
          <w:szCs w:val="24"/>
        </w:rPr>
        <w:t xml:space="preserve">, оценки  выставляются объективно.  Не все ученики аккуратно  оформляют  работы. Во всех рабочих тетрадях прослеживаются даты, соблюдается единый орфографический режим. Основная часть тетрадей имеет хороший внешний вид: </w:t>
      </w:r>
      <w:proofErr w:type="gramStart"/>
      <w:r w:rsidRPr="00A0713B">
        <w:rPr>
          <w:rFonts w:ascii="Times New Roman" w:hAnsi="Times New Roman" w:cs="Times New Roman"/>
          <w:sz w:val="24"/>
          <w:szCs w:val="24"/>
        </w:rPr>
        <w:t>аккуратные</w:t>
      </w:r>
      <w:proofErr w:type="gramEnd"/>
      <w:r w:rsidRPr="00A0713B">
        <w:rPr>
          <w:rFonts w:ascii="Times New Roman" w:hAnsi="Times New Roman" w:cs="Times New Roman"/>
          <w:sz w:val="24"/>
          <w:szCs w:val="24"/>
        </w:rPr>
        <w:t xml:space="preserve">, в обложках, подписаны без ошибок, в едином стиле.  Между классной и домашней работой пропускается четыре клетки. Прослеживается выполнение работы над ошибками. </w:t>
      </w:r>
    </w:p>
    <w:p w:rsidR="00F32D2E" w:rsidRPr="00A0713B" w:rsidRDefault="00F32D2E" w:rsidP="00A0713B">
      <w:pPr>
        <w:jc w:val="both"/>
        <w:rPr>
          <w:rFonts w:ascii="Times New Roman" w:hAnsi="Times New Roman" w:cs="Times New Roman"/>
          <w:sz w:val="24"/>
          <w:szCs w:val="24"/>
        </w:rPr>
      </w:pPr>
      <w:r w:rsidRPr="00A0713B">
        <w:rPr>
          <w:rFonts w:ascii="Times New Roman" w:hAnsi="Times New Roman" w:cs="Times New Roman"/>
          <w:sz w:val="24"/>
          <w:szCs w:val="24"/>
        </w:rPr>
        <w:t xml:space="preserve">     Объем классных и домашних работ, достаточность и полнота выполнения домашних работ соответствует норме.</w:t>
      </w:r>
      <w:r w:rsidR="00A0713B" w:rsidRPr="00A0713B">
        <w:rPr>
          <w:rFonts w:ascii="Times New Roman" w:hAnsi="Times New Roman" w:cs="Times New Roman"/>
          <w:sz w:val="24"/>
          <w:szCs w:val="24"/>
        </w:rPr>
        <w:t xml:space="preserve"> </w:t>
      </w:r>
      <w:r w:rsidRPr="00A0713B">
        <w:rPr>
          <w:rFonts w:ascii="Times New Roman" w:hAnsi="Times New Roman" w:cs="Times New Roman"/>
          <w:sz w:val="24"/>
          <w:szCs w:val="24"/>
        </w:rPr>
        <w:t xml:space="preserve">     В целом, состояние проверки тетрадей удовлетворительное.</w:t>
      </w:r>
    </w:p>
    <w:p w:rsidR="00F32D2E" w:rsidRPr="00A0713B" w:rsidRDefault="00F32D2E" w:rsidP="00A0713B">
      <w:pPr>
        <w:jc w:val="both"/>
        <w:rPr>
          <w:rFonts w:ascii="Times New Roman" w:hAnsi="Times New Roman" w:cs="Times New Roman"/>
          <w:sz w:val="24"/>
          <w:szCs w:val="24"/>
        </w:rPr>
      </w:pPr>
      <w:r w:rsidRPr="00A0713B">
        <w:rPr>
          <w:rFonts w:ascii="Times New Roman" w:hAnsi="Times New Roman" w:cs="Times New Roman"/>
          <w:sz w:val="24"/>
          <w:szCs w:val="24"/>
        </w:rPr>
        <w:t xml:space="preserve">   </w:t>
      </w:r>
      <w:r w:rsidR="00A0713B">
        <w:rPr>
          <w:rFonts w:ascii="Times New Roman" w:hAnsi="Times New Roman" w:cs="Times New Roman"/>
          <w:sz w:val="24"/>
          <w:szCs w:val="24"/>
        </w:rPr>
        <w:t xml:space="preserve">  Учитывая результаты проверки, </w:t>
      </w:r>
      <w:r w:rsidRPr="00A0713B">
        <w:rPr>
          <w:rFonts w:ascii="Times New Roman" w:hAnsi="Times New Roman" w:cs="Times New Roman"/>
          <w:sz w:val="24"/>
          <w:szCs w:val="24"/>
        </w:rPr>
        <w:t xml:space="preserve">в целях улучшения уровня  </w:t>
      </w:r>
      <w:proofErr w:type="spellStart"/>
      <w:r w:rsidRPr="00A0713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0713B">
        <w:rPr>
          <w:rFonts w:ascii="Times New Roman" w:hAnsi="Times New Roman" w:cs="Times New Roman"/>
          <w:sz w:val="24"/>
          <w:szCs w:val="24"/>
        </w:rPr>
        <w:t xml:space="preserve"> учащихся учителям рекомендовано:</w:t>
      </w:r>
    </w:p>
    <w:p w:rsidR="00F32D2E" w:rsidRPr="00A0713B" w:rsidRDefault="00F32D2E" w:rsidP="00A0713B">
      <w:pPr>
        <w:jc w:val="both"/>
        <w:rPr>
          <w:rFonts w:ascii="Times New Roman" w:hAnsi="Times New Roman" w:cs="Times New Roman"/>
          <w:sz w:val="24"/>
          <w:szCs w:val="24"/>
        </w:rPr>
      </w:pPr>
      <w:r w:rsidRPr="00A0713B">
        <w:rPr>
          <w:rFonts w:ascii="Times New Roman" w:hAnsi="Times New Roman" w:cs="Times New Roman"/>
          <w:sz w:val="24"/>
          <w:szCs w:val="24"/>
        </w:rPr>
        <w:t>·        регулярно поводить работу над каллиграфией, требовательнее оценивать каллиграфию обучающихся при проверке тетрадей (на основании “Единого орфографического режима ведения школьной документации”).</w:t>
      </w:r>
    </w:p>
    <w:p w:rsidR="00F32D2E" w:rsidRDefault="00F32D2E" w:rsidP="00A0713B">
      <w:pPr>
        <w:jc w:val="both"/>
      </w:pPr>
      <w:r w:rsidRPr="00A0713B">
        <w:rPr>
          <w:rFonts w:ascii="Times New Roman" w:hAnsi="Times New Roman" w:cs="Times New Roman"/>
          <w:sz w:val="24"/>
          <w:szCs w:val="24"/>
        </w:rPr>
        <w:t>·        систематически  проводить работу над ошибками</w:t>
      </w:r>
      <w:r>
        <w:t>.</w:t>
      </w:r>
    </w:p>
    <w:p w:rsidR="00F32D2E" w:rsidRPr="00A0713B" w:rsidRDefault="00F32D2E" w:rsidP="00F32D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13B">
        <w:rPr>
          <w:rFonts w:ascii="Times New Roman" w:hAnsi="Times New Roman" w:cs="Times New Roman"/>
          <w:b/>
          <w:sz w:val="24"/>
          <w:szCs w:val="24"/>
          <w:u w:val="single"/>
        </w:rPr>
        <w:t>4. Проверка дневников обучающихся.</w:t>
      </w:r>
    </w:p>
    <w:p w:rsidR="00F32D2E" w:rsidRPr="00A0713B" w:rsidRDefault="00F32D2E" w:rsidP="00A07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713B">
        <w:rPr>
          <w:rFonts w:ascii="Times New Roman" w:hAnsi="Times New Roman" w:cs="Times New Roman"/>
          <w:sz w:val="24"/>
          <w:szCs w:val="24"/>
        </w:rPr>
        <w:t xml:space="preserve">     В соответствии с планом </w:t>
      </w:r>
      <w:proofErr w:type="spellStart"/>
      <w:r w:rsidRPr="00A0713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0713B">
        <w:rPr>
          <w:rFonts w:ascii="Times New Roman" w:hAnsi="Times New Roman" w:cs="Times New Roman"/>
          <w:sz w:val="24"/>
          <w:szCs w:val="24"/>
        </w:rPr>
        <w:t xml:space="preserve"> контроля были проверены дневники обучающихся  5</w:t>
      </w:r>
      <w:r w:rsidR="00A0713B">
        <w:rPr>
          <w:rFonts w:ascii="Times New Roman" w:hAnsi="Times New Roman" w:cs="Times New Roman"/>
          <w:sz w:val="24"/>
          <w:szCs w:val="24"/>
        </w:rPr>
        <w:t>-х</w:t>
      </w:r>
      <w:r w:rsidRPr="00A0713B">
        <w:rPr>
          <w:rFonts w:ascii="Times New Roman" w:hAnsi="Times New Roman" w:cs="Times New Roman"/>
          <w:sz w:val="24"/>
          <w:szCs w:val="24"/>
        </w:rPr>
        <w:t xml:space="preserve">  классов.</w:t>
      </w:r>
    </w:p>
    <w:p w:rsidR="00F32D2E" w:rsidRPr="00A0713B" w:rsidRDefault="00F32D2E" w:rsidP="00A071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713B">
        <w:rPr>
          <w:rFonts w:ascii="Times New Roman" w:hAnsi="Times New Roman" w:cs="Times New Roman"/>
          <w:sz w:val="24"/>
          <w:szCs w:val="24"/>
          <w:u w:val="single"/>
        </w:rPr>
        <w:t>Цель контроля</w:t>
      </w:r>
      <w:r w:rsidRPr="00A0713B">
        <w:rPr>
          <w:rFonts w:ascii="Times New Roman" w:hAnsi="Times New Roman" w:cs="Times New Roman"/>
          <w:sz w:val="24"/>
          <w:szCs w:val="24"/>
        </w:rPr>
        <w:t>: выполнение единого орфографического режима и правил ведения дневника, периодичность проверки, информирование родителей через дневник об успеваемости и посещаемости учеников.</w:t>
      </w:r>
    </w:p>
    <w:p w:rsidR="00F32D2E" w:rsidRDefault="00F32D2E" w:rsidP="00F32D2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713B" w:rsidTr="00A0713B">
        <w:tc>
          <w:tcPr>
            <w:tcW w:w="3190" w:type="dxa"/>
          </w:tcPr>
          <w:p w:rsidR="00A0713B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13B" w:rsidRPr="003968C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руководитель/класс</w:t>
            </w:r>
          </w:p>
        </w:tc>
        <w:tc>
          <w:tcPr>
            <w:tcW w:w="3190" w:type="dxa"/>
          </w:tcPr>
          <w:p w:rsidR="00A0713B" w:rsidRPr="003968C8" w:rsidRDefault="00A0713B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191" w:type="dxa"/>
          </w:tcPr>
          <w:p w:rsidR="00A0713B" w:rsidRPr="003968C8" w:rsidRDefault="00A0713B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</w:tr>
      <w:tr w:rsidR="003968C8" w:rsidTr="001C5680">
        <w:tc>
          <w:tcPr>
            <w:tcW w:w="9571" w:type="dxa"/>
            <w:gridSpan w:val="3"/>
          </w:tcPr>
          <w:p w:rsidR="003968C8" w:rsidRPr="003968C8" w:rsidRDefault="003968C8" w:rsidP="003968C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дневника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дневников, сданных на проверку</w:t>
            </w: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8C8" w:rsidTr="00DD6CAA">
        <w:tc>
          <w:tcPr>
            <w:tcW w:w="9571" w:type="dxa"/>
            <w:gridSpan w:val="3"/>
          </w:tcPr>
          <w:p w:rsidR="003968C8" w:rsidRPr="003968C8" w:rsidRDefault="003968C8" w:rsidP="00396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8C8" w:rsidRPr="003968C8" w:rsidRDefault="003968C8" w:rsidP="0039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учащихся с дневником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F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листа</w:t>
            </w: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F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Заполнение   данных  об  учителях  предметниках</w:t>
            </w: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F8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Наличие  расписания  занятий  на  четверть</w:t>
            </w: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Наличие  расписания  по  неделям</w:t>
            </w:r>
          </w:p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домашнего задания</w:t>
            </w:r>
          </w:p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8C8" w:rsidTr="00961AAD">
        <w:tc>
          <w:tcPr>
            <w:tcW w:w="9571" w:type="dxa"/>
            <w:gridSpan w:val="3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b/>
              </w:rPr>
              <w:t xml:space="preserve">                                                           </w:t>
            </w:r>
            <w:r w:rsidRPr="003968C8">
              <w:rPr>
                <w:b/>
              </w:rPr>
              <w:t>3</w:t>
            </w:r>
            <w:r w:rsidRPr="003968C8">
              <w:rPr>
                <w:rFonts w:ascii="Times New Roman" w:hAnsi="Times New Roman" w:cs="Times New Roman"/>
                <w:b/>
                <w:sz w:val="24"/>
                <w:szCs w:val="24"/>
              </w:rPr>
              <w:t>.Работа учителей и классного руководителя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Своев</w:t>
            </w: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ременные проверки и выставление оценок</w:t>
            </w: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8C8" w:rsidTr="00AB7D77">
        <w:tc>
          <w:tcPr>
            <w:tcW w:w="9571" w:type="dxa"/>
            <w:gridSpan w:val="3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3968C8">
              <w:rPr>
                <w:rFonts w:ascii="Times New Roman" w:hAnsi="Times New Roman" w:cs="Times New Roman"/>
                <w:b/>
                <w:sz w:val="24"/>
                <w:szCs w:val="24"/>
              </w:rPr>
              <w:t>4. Культура ведения дневника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Аккуратность ведения дневника</w:t>
            </w: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Исправления</w:t>
            </w: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Использование корректора</w:t>
            </w: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8C8" w:rsidTr="002F43AF">
        <w:tc>
          <w:tcPr>
            <w:tcW w:w="9571" w:type="dxa"/>
            <w:gridSpan w:val="3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5.Работа родителей с дневниками</w:t>
            </w:r>
          </w:p>
        </w:tc>
      </w:tr>
      <w:tr w:rsidR="003968C8" w:rsidTr="00A0713B">
        <w:tc>
          <w:tcPr>
            <w:tcW w:w="3190" w:type="dxa"/>
          </w:tcPr>
          <w:p w:rsidR="003968C8" w:rsidRPr="003968C8" w:rsidRDefault="003968C8" w:rsidP="0039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C8">
              <w:rPr>
                <w:rFonts w:ascii="Times New Roman" w:hAnsi="Times New Roman" w:cs="Times New Roman"/>
                <w:sz w:val="24"/>
                <w:szCs w:val="24"/>
              </w:rPr>
              <w:t>Своевременная проверка дневников</w:t>
            </w:r>
          </w:p>
        </w:tc>
        <w:tc>
          <w:tcPr>
            <w:tcW w:w="3190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3968C8" w:rsidRPr="003968C8" w:rsidRDefault="003968C8" w:rsidP="00A0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32D2E" w:rsidRDefault="00F32D2E" w:rsidP="00F32D2E">
      <w:r>
        <w:t xml:space="preserve">                                                                                                     </w:t>
      </w:r>
    </w:p>
    <w:p w:rsidR="00F32D2E" w:rsidRPr="00F821D7" w:rsidRDefault="00F32D2E" w:rsidP="00F821D7">
      <w:pPr>
        <w:jc w:val="both"/>
        <w:rPr>
          <w:rFonts w:ascii="Times New Roman" w:hAnsi="Times New Roman" w:cs="Times New Roman"/>
          <w:sz w:val="24"/>
          <w:szCs w:val="24"/>
        </w:rPr>
      </w:pPr>
      <w:r w:rsidRPr="00F821D7"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F821D7" w:rsidRPr="00F821D7" w:rsidRDefault="003968C8" w:rsidP="00F821D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1D7">
        <w:rPr>
          <w:rFonts w:ascii="Times New Roman" w:hAnsi="Times New Roman" w:cs="Times New Roman"/>
          <w:sz w:val="24"/>
          <w:szCs w:val="24"/>
        </w:rPr>
        <w:t>Классным руководителям 5-х классов</w:t>
      </w:r>
      <w:r w:rsidR="00F821D7" w:rsidRPr="00F821D7">
        <w:rPr>
          <w:rFonts w:ascii="Times New Roman" w:hAnsi="Times New Roman" w:cs="Times New Roman"/>
          <w:sz w:val="24"/>
          <w:szCs w:val="24"/>
        </w:rPr>
        <w:t>:</w:t>
      </w:r>
    </w:p>
    <w:p w:rsidR="00F821D7" w:rsidRDefault="00F821D7" w:rsidP="00F821D7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proofErr w:type="gramStart"/>
      <w:r w:rsidRPr="00F821D7">
        <w:t>-</w:t>
      </w:r>
      <w:r w:rsidR="003968C8" w:rsidRPr="00F821D7">
        <w:t xml:space="preserve"> </w:t>
      </w:r>
      <w:r w:rsidR="00F32D2E" w:rsidRPr="00F821D7">
        <w:t xml:space="preserve"> </w:t>
      </w:r>
      <w:r w:rsidR="00F32D2E" w:rsidRPr="00F821D7">
        <w:rPr>
          <w:rFonts w:ascii="Times New Roman" w:hAnsi="Times New Roman" w:cs="Times New Roman"/>
          <w:sz w:val="24"/>
          <w:szCs w:val="24"/>
        </w:rPr>
        <w:t xml:space="preserve">повторно довести до сведения учащихся (на классных часах) и их родителей (на </w:t>
      </w:r>
      <w:proofErr w:type="gramEnd"/>
    </w:p>
    <w:p w:rsidR="00F32D2E" w:rsidRPr="00F821D7" w:rsidRDefault="00F821D7" w:rsidP="00F821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2D2E" w:rsidRPr="00F821D7">
        <w:rPr>
          <w:rFonts w:ascii="Times New Roman" w:hAnsi="Times New Roman" w:cs="Times New Roman"/>
          <w:sz w:val="24"/>
          <w:szCs w:val="24"/>
        </w:rPr>
        <w:t xml:space="preserve">родительском </w:t>
      </w:r>
      <w:proofErr w:type="gramStart"/>
      <w:r w:rsidR="00F32D2E" w:rsidRPr="00F821D7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="00F32D2E" w:rsidRPr="00F821D7">
        <w:rPr>
          <w:rFonts w:ascii="Times New Roman" w:hAnsi="Times New Roman" w:cs="Times New Roman"/>
          <w:sz w:val="24"/>
          <w:szCs w:val="24"/>
        </w:rPr>
        <w:t>) “Требования к заполнению дневников”.</w:t>
      </w:r>
    </w:p>
    <w:p w:rsidR="00F821D7" w:rsidRPr="00F821D7" w:rsidRDefault="00F821D7" w:rsidP="00F821D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1D7"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F32D2E" w:rsidRPr="00F821D7">
        <w:rPr>
          <w:rFonts w:ascii="Times New Roman" w:hAnsi="Times New Roman" w:cs="Times New Roman"/>
          <w:sz w:val="24"/>
          <w:szCs w:val="24"/>
        </w:rPr>
        <w:t>контролировать запись расписания на учебную четверть</w:t>
      </w:r>
      <w:r w:rsidRPr="00F821D7">
        <w:rPr>
          <w:rFonts w:ascii="Times New Roman" w:hAnsi="Times New Roman" w:cs="Times New Roman"/>
          <w:sz w:val="24"/>
          <w:szCs w:val="24"/>
        </w:rPr>
        <w:t xml:space="preserve">, внешний вид </w:t>
      </w:r>
    </w:p>
    <w:p w:rsidR="00F32D2E" w:rsidRPr="00F821D7" w:rsidRDefault="00F821D7" w:rsidP="00F821D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1D7">
        <w:rPr>
          <w:rFonts w:ascii="Times New Roman" w:hAnsi="Times New Roman" w:cs="Times New Roman"/>
          <w:sz w:val="24"/>
          <w:szCs w:val="24"/>
        </w:rPr>
        <w:t xml:space="preserve">              дневников.</w:t>
      </w:r>
    </w:p>
    <w:p w:rsidR="00F32D2E" w:rsidRPr="00F821D7" w:rsidRDefault="00F821D7" w:rsidP="00F821D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1D7">
        <w:rPr>
          <w:rFonts w:ascii="Times New Roman" w:hAnsi="Times New Roman" w:cs="Times New Roman"/>
          <w:sz w:val="24"/>
          <w:szCs w:val="24"/>
        </w:rPr>
        <w:t xml:space="preserve">              -</w:t>
      </w:r>
      <w:r w:rsidR="00F32D2E" w:rsidRPr="00F821D7">
        <w:rPr>
          <w:rFonts w:ascii="Times New Roman" w:hAnsi="Times New Roman" w:cs="Times New Roman"/>
          <w:sz w:val="24"/>
          <w:szCs w:val="24"/>
        </w:rPr>
        <w:t>усилить контроль над  наличием дневников у всех обучающихся.</w:t>
      </w:r>
    </w:p>
    <w:p w:rsidR="00F32D2E" w:rsidRPr="00F821D7" w:rsidRDefault="00F32D2E" w:rsidP="00F821D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D2E" w:rsidRPr="00F821D7" w:rsidRDefault="00F32D2E" w:rsidP="00F32D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1D7">
        <w:rPr>
          <w:rFonts w:ascii="Times New Roman" w:hAnsi="Times New Roman" w:cs="Times New Roman"/>
          <w:b/>
          <w:sz w:val="24"/>
          <w:szCs w:val="24"/>
          <w:u w:val="single"/>
        </w:rPr>
        <w:t xml:space="preserve">5.Диагностика пятиклассников  </w:t>
      </w:r>
    </w:p>
    <w:p w:rsidR="00F821D7" w:rsidRPr="00362251" w:rsidRDefault="00F821D7" w:rsidP="00F821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В процессе наблюдения за процессом адаптации в пятом классе посещались уроки, велось наблюдение за поведением учащихся на переменах и внеклассных мероприятиях, проводились беседы с классным руководителем и учителям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и-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предметниками.</w:t>
      </w:r>
    </w:p>
    <w:p w:rsidR="00F821D7" w:rsidRPr="00362251" w:rsidRDefault="00F821D7" w:rsidP="00F821D7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Результаты проделанной работы показали: Учащиеся пятого класса – успешные, дисциплина нормальная, грубых нарушений правил нет, отношение между учащимися – доброжелательные.</w:t>
      </w:r>
    </w:p>
    <w:p w:rsidR="00F821D7" w:rsidRPr="00362251" w:rsidRDefault="00F821D7" w:rsidP="00F821D7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Психологическая диагностика: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F821D7" w:rsidRPr="00362251" w:rsidRDefault="00F821D7" w:rsidP="00F821D7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Изучение мотивации обучения (анкета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М.И.Лукьянова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Н.В.Калинина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F821D7" w:rsidRPr="00362251" w:rsidRDefault="00F821D7" w:rsidP="00F821D7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17,6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чел.)- выявили очень высокий уровень мотивации учения, учебной активности.</w:t>
      </w:r>
    </w:p>
    <w:p w:rsidR="00F821D7" w:rsidRPr="00362251" w:rsidRDefault="00F821D7" w:rsidP="00F821D7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41,2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)–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>выявили высокий уровень мотивации  учения.</w:t>
      </w:r>
    </w:p>
    <w:p w:rsidR="00F821D7" w:rsidRPr="00362251" w:rsidRDefault="00F821D7" w:rsidP="00F821D7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41,2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)-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>выявили нормальный(средний) уровень мотивации учения.</w:t>
      </w:r>
    </w:p>
    <w:p w:rsidR="00F821D7" w:rsidRPr="00362251" w:rsidRDefault="00F821D7" w:rsidP="00F821D7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21D7" w:rsidRPr="00362251" w:rsidRDefault="00F821D7" w:rsidP="00F821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         Выявление тревожности с помощью методики школьной тревожности  (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Филлипса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.) </w:t>
      </w:r>
    </w:p>
    <w:p w:rsidR="00F821D7" w:rsidRPr="00362251" w:rsidRDefault="00F821D7" w:rsidP="00F821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Нормальную-среднюю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школьную тревожность показали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все 100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F821D7" w:rsidRPr="00362251" w:rsidRDefault="00F821D7" w:rsidP="00F821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          Анализ результатов исследования межличностных взаимоотношений в классе методом «Социометрия»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>автор Дж.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Морено)</w:t>
      </w:r>
    </w:p>
    <w:p w:rsidR="00F821D7" w:rsidRPr="00362251" w:rsidRDefault="00F821D7" w:rsidP="00F821D7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-Уровень удовлетворенности межличностными взаимоотношениями, уровень взаимности и сплоченности выше среднего. Была выявлена группа детей, которые пользуются высоким авторитетом среди членов ученического коллектива и вызывают у них наибольшую симпатию и которых можно рекомендовать в актив класса. В классах отвергнутых детей нет, можно отметить, что в классах присутствует позитивная атмосфера. </w:t>
      </w:r>
    </w:p>
    <w:p w:rsidR="00F821D7" w:rsidRPr="00362251" w:rsidRDefault="00F821D7" w:rsidP="00F821D7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6225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       Определение доминирующих эмоциональных состояний</w:t>
      </w:r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у пятиклассников и выявление превалирующих чу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вств в шк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оле, определяющих уровень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адаптированности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учащихся Опросник «Чувства в школе»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F821D7" w:rsidRPr="00362251" w:rsidRDefault="00F821D7" w:rsidP="00F821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Уверенность в себе 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64,7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чел.)</w:t>
      </w:r>
    </w:p>
    <w:p w:rsidR="00F821D7" w:rsidRPr="00362251" w:rsidRDefault="00F821D7" w:rsidP="00F821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Спокойствие и  Сомнение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0,6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F821D7" w:rsidRPr="00362251" w:rsidRDefault="00F821D7" w:rsidP="00F821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Радость и Желание приходить в школу 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88,2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(1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F821D7" w:rsidRPr="00362251" w:rsidRDefault="00F821D7" w:rsidP="00F821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Благодарность и Усталость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56,5%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F821D7" w:rsidRPr="00362251" w:rsidRDefault="00F821D7" w:rsidP="00F821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Скуку и Тревогу за будущее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39%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 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F821D7" w:rsidRPr="00362251" w:rsidRDefault="00F821D7" w:rsidP="00F821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Беспокойство  и Раздражение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 выявлено. </w:t>
      </w:r>
    </w:p>
    <w:p w:rsidR="00F821D7" w:rsidRPr="00362251" w:rsidRDefault="00F821D7" w:rsidP="00F821D7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Сомнение(</w:t>
      </w:r>
      <w:r>
        <w:rPr>
          <w:rFonts w:ascii="Times New Roman" w:hAnsi="Times New Roman"/>
          <w:color w:val="000000" w:themeColor="text1"/>
          <w:sz w:val="24"/>
          <w:szCs w:val="24"/>
        </w:rPr>
        <w:t>64,7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%) и уверенность в себе(</w:t>
      </w:r>
      <w:r>
        <w:rPr>
          <w:rFonts w:ascii="Times New Roman" w:hAnsi="Times New Roman"/>
          <w:color w:val="000000" w:themeColor="text1"/>
          <w:sz w:val="24"/>
          <w:szCs w:val="24"/>
        </w:rPr>
        <w:t>70,6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%), говорят о сильном эмоциональном напряжении учащихся. Все это отмечается на фоне всеобщего чувства радости(</w:t>
      </w:r>
      <w:r>
        <w:rPr>
          <w:rFonts w:ascii="Times New Roman" w:hAnsi="Times New Roman"/>
          <w:color w:val="000000" w:themeColor="text1"/>
          <w:sz w:val="24"/>
          <w:szCs w:val="24"/>
        </w:rPr>
        <w:t>88,2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%), положительные эмоц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ии у у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>чащихся преобладают.</w:t>
      </w:r>
    </w:p>
    <w:p w:rsidR="00F821D7" w:rsidRPr="00362251" w:rsidRDefault="00F821D7" w:rsidP="00F821D7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Таким образом, анализируя все данные психологического исследования можно сделать вывод, что адаптация у пятиклассников проходит благополучно.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Дети чувствуют себя в школе комфортно, но испытывают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небольшую  школьную тревожность, что в пределах нормы  для данного периода  адаптации.    В течение 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учебного года будет продолжаться работа с учениками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испытывающие трудности в учебе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821D7" w:rsidRPr="00362251" w:rsidRDefault="00F821D7" w:rsidP="00F821D7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Рекомендации:</w:t>
      </w:r>
    </w:p>
    <w:p w:rsidR="00F821D7" w:rsidRPr="00DC03B7" w:rsidRDefault="00F821D7" w:rsidP="00F821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Классному руководителю:</w:t>
      </w:r>
    </w:p>
    <w:p w:rsidR="00F821D7" w:rsidRPr="00362251" w:rsidRDefault="00F821D7" w:rsidP="00F821D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-Обратить внимание на детей, которые имеют повышенный уровень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тревожности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оказывать им психологическую поддержку;</w:t>
      </w:r>
    </w:p>
    <w:p w:rsidR="00F821D7" w:rsidRPr="00362251" w:rsidRDefault="00F821D7" w:rsidP="00F821D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-Чаще разговаривать с ребенком, проявляя искреннюю заинтересованность в нем. Но не допрашивать ребенка, если он в данный момент не желает общаться.</w:t>
      </w:r>
    </w:p>
    <w:p w:rsidR="00F821D7" w:rsidRPr="00362251" w:rsidRDefault="00F821D7" w:rsidP="00F821D7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-Организовать совместную деятельность с ребенком.</w:t>
      </w:r>
    </w:p>
    <w:p w:rsidR="00F821D7" w:rsidRPr="00362251" w:rsidRDefault="00F821D7" w:rsidP="00F821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Учителям:</w:t>
      </w:r>
    </w:p>
    <w:p w:rsidR="00F821D7" w:rsidRPr="00362251" w:rsidRDefault="00F821D7" w:rsidP="00F821D7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-Создать благоприятные психологические условия, способствующие личностному и интеллектуальному росту ребенка.</w:t>
      </w:r>
    </w:p>
    <w:p w:rsidR="00F821D7" w:rsidRPr="00A755B6" w:rsidRDefault="00F821D7" w:rsidP="00A755B6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lang w:eastAsia="ru-RU"/>
        </w:rPr>
        <w:t>- </w:t>
      </w:r>
      <w:r w:rsidRPr="00A755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уроках создавать ситуацию успеха, используя индивидуальный и личностный подход к каждому ученику.</w:t>
      </w:r>
    </w:p>
    <w:p w:rsidR="00F821D7" w:rsidRPr="00A755B6" w:rsidRDefault="00F821D7" w:rsidP="00A755B6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755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 Организовать дополнительные занятия для детей, особо нуждающихся в методической помощи.</w:t>
      </w:r>
    </w:p>
    <w:p w:rsidR="00F821D7" w:rsidRPr="00362251" w:rsidRDefault="00F821D7" w:rsidP="00F821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Родителям:</w:t>
      </w:r>
    </w:p>
    <w:p w:rsidR="00F821D7" w:rsidRPr="00362251" w:rsidRDefault="00F821D7" w:rsidP="00F821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-Помочь ребенку в преодолении тревоги и сомнений в собственных силах – значит создать условия, в которых он будет чувствовать себя спокойно и уверенно. Причем это касается не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</w:p>
    <w:p w:rsidR="00F821D7" w:rsidRPr="00362251" w:rsidRDefault="00F821D7" w:rsidP="00F821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-В случае необходимости помогать ребенку в выполнении задания, но не делать вместо него.</w:t>
      </w:r>
    </w:p>
    <w:p w:rsidR="00F821D7" w:rsidRPr="00362251" w:rsidRDefault="00F821D7" w:rsidP="00F821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-Быть самим более оптимистичными. Следить за выражением своего лица. Улыбаться чаще. Убеждать ребенка, что все будет хорошо.</w:t>
      </w:r>
    </w:p>
    <w:p w:rsidR="00F821D7" w:rsidRPr="00362251" w:rsidRDefault="00F821D7" w:rsidP="00F821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-Помнить, что школа и семья существуют для ребенка, а не ребенок для школы.</w:t>
      </w:r>
    </w:p>
    <w:p w:rsidR="00F32D2E" w:rsidRDefault="00F32D2E" w:rsidP="00F32D2E"/>
    <w:p w:rsidR="00F821D7" w:rsidRPr="00F821D7" w:rsidRDefault="00F821D7" w:rsidP="00F821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1D7">
        <w:rPr>
          <w:rFonts w:ascii="Times New Roman" w:hAnsi="Times New Roman" w:cs="Times New Roman"/>
          <w:b/>
          <w:sz w:val="24"/>
          <w:szCs w:val="24"/>
          <w:u w:val="single"/>
        </w:rPr>
        <w:t>6. С</w:t>
      </w:r>
      <w:r w:rsidRPr="00F821D7">
        <w:rPr>
          <w:rFonts w:ascii="Times New Roman" w:hAnsi="Times New Roman" w:cs="Times New Roman"/>
          <w:b/>
          <w:sz w:val="24"/>
          <w:szCs w:val="24"/>
          <w:u w:val="single"/>
        </w:rPr>
        <w:t>обеседование и анализ профессиональной деятельности учителей и классных руководителей пятого класса и начальной шк</w:t>
      </w:r>
      <w:r w:rsidRPr="00F821D7">
        <w:rPr>
          <w:rFonts w:ascii="Times New Roman" w:hAnsi="Times New Roman" w:cs="Times New Roman"/>
          <w:b/>
          <w:sz w:val="24"/>
          <w:szCs w:val="24"/>
          <w:u w:val="single"/>
        </w:rPr>
        <w:t>олы</w:t>
      </w:r>
    </w:p>
    <w:p w:rsidR="0025159B" w:rsidRPr="00E23C04" w:rsidRDefault="0025159B" w:rsidP="00E23C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Классные руководители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пятого класса 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Шевцова Н.В. и Плещенко М.Н.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целью сплочения и укрепления классного кол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лектива, адаптации ребят проводя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 мероприятия: классные часы, праздники и 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другие. Классные руководители поддерживаю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 в классе 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эмоциональный климат. Обстановка в кла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ссах 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хорошая в плане психологического комфорта.</w:t>
      </w:r>
    </w:p>
    <w:p w:rsidR="0025159B" w:rsidRPr="00E23C04" w:rsidRDefault="0025159B" w:rsidP="00E23C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Тем не менее, отзывы учителей, работающих в 5</w:t>
      </w:r>
      <w:r w:rsidR="00E23C04"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-х  классах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позволяют утверждать, ч</w:t>
      </w:r>
      <w:r w:rsidR="00E23C04"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 – это ещё не совсем сложившие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ся коллектив</w:t>
      </w:r>
      <w:r w:rsidR="00E23C04"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Хотя большинство учащихся обладают необходимой суммой знаний, умений и навыков для про</w:t>
      </w:r>
      <w:r w:rsidR="00E23C04"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должения обучения на среднем уровне образования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работоспособны, активны на</w:t>
      </w:r>
      <w:r w:rsidR="00E23C04"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уроках, эмоционально отзывчивы</w:t>
      </w:r>
      <w:proofErr w:type="gramStart"/>
      <w:r w:rsidR="00E23C04"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E23C04"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Но есть отдельные обучающиеся, которые систематически не выполняют домашние задания, </w:t>
      </w:r>
      <w:r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 обладают необходимыми знаниями</w:t>
      </w:r>
      <w:r w:rsidR="00E23C04" w:rsidRPr="00E23C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5159B" w:rsidRPr="00E23C04" w:rsidRDefault="0025159B" w:rsidP="00E23C0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456FAE" w:rsidRDefault="00E23C04" w:rsidP="00E23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C04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7.</w:t>
      </w:r>
      <w:r w:rsidRPr="00E23C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r w:rsidRPr="00E23C04">
        <w:rPr>
          <w:rFonts w:ascii="Times New Roman" w:hAnsi="Times New Roman" w:cs="Times New Roman"/>
          <w:b/>
          <w:sz w:val="24"/>
          <w:szCs w:val="24"/>
          <w:u w:val="single"/>
        </w:rPr>
        <w:t>нализ календарно-тематического планирования.</w:t>
      </w:r>
    </w:p>
    <w:p w:rsidR="00E23C04" w:rsidRDefault="00E23C04" w:rsidP="00E23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23C04" w:rsidRDefault="00E23C04" w:rsidP="00E23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Анализ планирования показал, что педагоги своевременно проводят уроки, вносят темы уроков в электронный журнал. Календарно-тематические планирования соответствуют рабочим программам по предметам.</w:t>
      </w:r>
      <w:r w:rsidR="00FE147A">
        <w:rPr>
          <w:rFonts w:ascii="Times New Roman" w:hAnsi="Times New Roman" w:cs="Times New Roman"/>
          <w:sz w:val="24"/>
          <w:szCs w:val="24"/>
        </w:rPr>
        <w:t xml:space="preserve"> Объем домашних заданий не превышает нормы. </w:t>
      </w:r>
    </w:p>
    <w:p w:rsidR="00FE147A" w:rsidRDefault="00FE147A" w:rsidP="00E23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Контрольные, лабораторные и практические работы проводятся своевременно согласно планированию.</w:t>
      </w:r>
    </w:p>
    <w:p w:rsidR="00FE147A" w:rsidRDefault="00FE147A" w:rsidP="00E23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47A" w:rsidRDefault="00FE147A" w:rsidP="00FE14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Общие выводы:</w:t>
      </w:r>
    </w:p>
    <w:p w:rsidR="00FE147A" w:rsidRPr="00FE147A" w:rsidRDefault="00FE147A" w:rsidP="00FE1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E147A">
        <w:rPr>
          <w:rFonts w:ascii="Times New Roman" w:hAnsi="Times New Roman" w:cs="Times New Roman"/>
          <w:sz w:val="24"/>
          <w:szCs w:val="24"/>
        </w:rPr>
        <w:t>Согласно проведённому мониторингу, анализам уроков, проверке тетрадей по предметам, анкетированию учащихся  можно сделать следующие выводы:</w:t>
      </w:r>
    </w:p>
    <w:p w:rsidR="00FE147A" w:rsidRPr="00FE147A" w:rsidRDefault="00FE147A" w:rsidP="00FE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-87</w:t>
      </w:r>
      <w:r w:rsidRPr="00FE147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FE14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147A">
        <w:rPr>
          <w:rFonts w:ascii="Times New Roman" w:hAnsi="Times New Roman" w:cs="Times New Roman"/>
          <w:sz w:val="24"/>
          <w:szCs w:val="24"/>
        </w:rPr>
        <w:t xml:space="preserve"> адаптировались в 5 классе;</w:t>
      </w:r>
    </w:p>
    <w:p w:rsidR="00FE147A" w:rsidRPr="00FE147A" w:rsidRDefault="00FE147A" w:rsidP="00FE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-72</w:t>
      </w:r>
      <w:r w:rsidRPr="00FE147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7A">
        <w:rPr>
          <w:rFonts w:ascii="Times New Roman" w:hAnsi="Times New Roman" w:cs="Times New Roman"/>
          <w:sz w:val="24"/>
          <w:szCs w:val="24"/>
        </w:rPr>
        <w:t xml:space="preserve"> подготовлены к изучению учебного материала основной школы;</w:t>
      </w:r>
    </w:p>
    <w:p w:rsidR="00FE147A" w:rsidRDefault="00FE147A" w:rsidP="00FE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147A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Pr="00FE14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147A">
        <w:rPr>
          <w:rFonts w:ascii="Times New Roman" w:hAnsi="Times New Roman" w:cs="Times New Roman"/>
          <w:sz w:val="24"/>
          <w:szCs w:val="24"/>
        </w:rPr>
        <w:t xml:space="preserve"> осознают необходимость обучения, </w:t>
      </w:r>
      <w:r>
        <w:rPr>
          <w:rFonts w:ascii="Times New Roman" w:hAnsi="Times New Roman" w:cs="Times New Roman"/>
          <w:sz w:val="24"/>
          <w:szCs w:val="24"/>
        </w:rPr>
        <w:t>владеют умственными операциями</w:t>
      </w:r>
    </w:p>
    <w:p w:rsidR="00FE147A" w:rsidRPr="00FE147A" w:rsidRDefault="00FE147A" w:rsidP="00FE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E147A">
        <w:rPr>
          <w:rFonts w:ascii="Times New Roman" w:hAnsi="Times New Roman" w:cs="Times New Roman"/>
          <w:sz w:val="24"/>
          <w:szCs w:val="24"/>
        </w:rPr>
        <w:t>объем домашних заданий по предметам не превышает норму;</w:t>
      </w:r>
    </w:p>
    <w:p w:rsidR="00FE147A" w:rsidRPr="00FE147A" w:rsidRDefault="00FE147A" w:rsidP="00FE14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147A">
        <w:rPr>
          <w:rFonts w:ascii="Times New Roman" w:hAnsi="Times New Roman" w:cs="Times New Roman"/>
          <w:sz w:val="24"/>
          <w:szCs w:val="24"/>
        </w:rPr>
        <w:t>учителя, преподающие в 5 классе, хорошо знают</w:t>
      </w:r>
      <w:r>
        <w:rPr>
          <w:rFonts w:ascii="Times New Roman" w:hAnsi="Times New Roman" w:cs="Times New Roman"/>
          <w:sz w:val="24"/>
          <w:szCs w:val="24"/>
        </w:rPr>
        <w:t xml:space="preserve"> предмет, методику преподавания, </w:t>
      </w:r>
      <w:r w:rsidRPr="00FE147A">
        <w:rPr>
          <w:rFonts w:ascii="Times New Roman" w:hAnsi="Times New Roman" w:cs="Times New Roman"/>
          <w:sz w:val="24"/>
          <w:szCs w:val="24"/>
        </w:rPr>
        <w:t xml:space="preserve">      учитывают возрастные и психолого-педагогические особенности  </w:t>
      </w:r>
      <w:proofErr w:type="gramStart"/>
      <w:r w:rsidRPr="00FE14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147A">
        <w:rPr>
          <w:rFonts w:ascii="Times New Roman" w:hAnsi="Times New Roman" w:cs="Times New Roman"/>
          <w:sz w:val="24"/>
          <w:szCs w:val="24"/>
        </w:rPr>
        <w:t>;</w:t>
      </w:r>
    </w:p>
    <w:p w:rsidR="00FE147A" w:rsidRDefault="00FE147A" w:rsidP="00FE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147A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 постоянная </w:t>
      </w:r>
      <w:r w:rsidRPr="00FE147A">
        <w:rPr>
          <w:rFonts w:ascii="Times New Roman" w:hAnsi="Times New Roman" w:cs="Times New Roman"/>
          <w:sz w:val="24"/>
          <w:szCs w:val="24"/>
        </w:rPr>
        <w:t xml:space="preserve">работа по формированию </w:t>
      </w:r>
      <w:proofErr w:type="spellStart"/>
      <w:r w:rsidRPr="00FE147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умений и навыков;</w:t>
      </w:r>
    </w:p>
    <w:p w:rsidR="00FE147A" w:rsidRPr="00FE147A" w:rsidRDefault="00FE147A" w:rsidP="00FE1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147A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FE147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147A">
        <w:rPr>
          <w:rFonts w:ascii="Times New Roman" w:hAnsi="Times New Roman" w:cs="Times New Roman"/>
          <w:sz w:val="24"/>
          <w:szCs w:val="24"/>
        </w:rPr>
        <w:t xml:space="preserve"> классного коллектива достаточный.</w:t>
      </w:r>
    </w:p>
    <w:p w:rsidR="00FE147A" w:rsidRPr="00FE147A" w:rsidRDefault="00FE147A" w:rsidP="00FE14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47A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FE147A" w:rsidRPr="00FE147A" w:rsidRDefault="00FE147A" w:rsidP="00FE147A">
      <w:pPr>
        <w:rPr>
          <w:rFonts w:ascii="Times New Roman" w:hAnsi="Times New Roman" w:cs="Times New Roman"/>
          <w:sz w:val="24"/>
          <w:szCs w:val="24"/>
        </w:rPr>
      </w:pPr>
      <w:r w:rsidRPr="00FE147A">
        <w:rPr>
          <w:rFonts w:ascii="Times New Roman" w:hAnsi="Times New Roman" w:cs="Times New Roman"/>
          <w:sz w:val="24"/>
          <w:szCs w:val="24"/>
        </w:rPr>
        <w:t>На основании итогов классно – обобщающего контроля  рекомендуется:</w:t>
      </w:r>
    </w:p>
    <w:p w:rsidR="00FE147A" w:rsidRDefault="00FE147A" w:rsidP="00FE147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47A">
        <w:rPr>
          <w:rFonts w:ascii="Times New Roman" w:hAnsi="Times New Roman" w:cs="Times New Roman"/>
          <w:sz w:val="24"/>
          <w:szCs w:val="24"/>
        </w:rPr>
        <w:t xml:space="preserve">Всем учителям – предметникам  в работе с </w:t>
      </w:r>
      <w:proofErr w:type="gramStart"/>
      <w:r w:rsidRPr="00FE14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E147A" w:rsidRDefault="00FE147A" w:rsidP="00FE147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147A">
        <w:rPr>
          <w:rFonts w:ascii="Times New Roman" w:hAnsi="Times New Roman" w:cs="Times New Roman"/>
          <w:sz w:val="24"/>
          <w:szCs w:val="24"/>
        </w:rPr>
        <w:t>внедрять личностно – ориентированные, мультимедийные технологии.</w:t>
      </w:r>
    </w:p>
    <w:p w:rsidR="00FE147A" w:rsidRDefault="00FE147A" w:rsidP="00FE147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147A">
        <w:rPr>
          <w:rFonts w:ascii="Times New Roman" w:hAnsi="Times New Roman" w:cs="Times New Roman"/>
          <w:sz w:val="24"/>
          <w:szCs w:val="24"/>
        </w:rPr>
        <w:t>ационально использовать  учебное время урока.</w:t>
      </w:r>
    </w:p>
    <w:p w:rsidR="00FE147A" w:rsidRDefault="00FE147A" w:rsidP="00FE147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147A">
        <w:rPr>
          <w:rFonts w:ascii="Times New Roman" w:hAnsi="Times New Roman" w:cs="Times New Roman"/>
          <w:sz w:val="24"/>
          <w:szCs w:val="24"/>
        </w:rPr>
        <w:t>силить контроль над соблюдением единого орфографического режима.</w:t>
      </w:r>
    </w:p>
    <w:p w:rsidR="00FE147A" w:rsidRPr="00FE147A" w:rsidRDefault="00FE147A" w:rsidP="00FE147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учитывать </w:t>
      </w:r>
      <w:r w:rsidRPr="00FE147A">
        <w:rPr>
          <w:rFonts w:ascii="Times New Roman" w:hAnsi="Times New Roman" w:cs="Times New Roman"/>
          <w:sz w:val="24"/>
          <w:szCs w:val="24"/>
        </w:rPr>
        <w:t xml:space="preserve"> возрастные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FE147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E147A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FE147A">
        <w:rPr>
          <w:rFonts w:ascii="Times New Roman" w:hAnsi="Times New Roman" w:cs="Times New Roman"/>
          <w:sz w:val="24"/>
          <w:szCs w:val="24"/>
        </w:rPr>
        <w:t>, использовать разные формы работы на уроке.</w:t>
      </w:r>
    </w:p>
    <w:p w:rsidR="00FE147A" w:rsidRPr="00FE147A" w:rsidRDefault="00FE147A" w:rsidP="00FE147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FE147A">
        <w:rPr>
          <w:rFonts w:ascii="Times New Roman" w:hAnsi="Times New Roman" w:cs="Times New Roman"/>
          <w:sz w:val="24"/>
          <w:szCs w:val="24"/>
        </w:rPr>
        <w:t>ля благоприятной адаптации обучающихся  осуществлять  в образовательном процессе индивидуальный подход к детям, регулярно и объективно  оценивать результаты их учебных достижений.</w:t>
      </w:r>
    </w:p>
    <w:p w:rsidR="00FE147A" w:rsidRDefault="00FE147A" w:rsidP="00FE147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147A">
        <w:rPr>
          <w:rFonts w:ascii="Times New Roman" w:hAnsi="Times New Roman" w:cs="Times New Roman"/>
          <w:sz w:val="24"/>
          <w:szCs w:val="24"/>
        </w:rPr>
        <w:t xml:space="preserve"> обязательном порядке проводить физкультминутки</w:t>
      </w:r>
      <w:r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Pr="00FE147A">
        <w:rPr>
          <w:rFonts w:ascii="Times New Roman" w:hAnsi="Times New Roman" w:cs="Times New Roman"/>
          <w:sz w:val="24"/>
          <w:szCs w:val="24"/>
        </w:rPr>
        <w:t>, соблюдать режим проветривания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47A" w:rsidRPr="00FE147A" w:rsidRDefault="00FE147A" w:rsidP="00FE147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роверять записи </w:t>
      </w:r>
      <w:r w:rsidRPr="00FE147A">
        <w:rPr>
          <w:rFonts w:ascii="Times New Roman" w:hAnsi="Times New Roman" w:cs="Times New Roman"/>
          <w:sz w:val="24"/>
          <w:szCs w:val="24"/>
        </w:rPr>
        <w:t xml:space="preserve"> учащихся домашнего задания в дневник.</w:t>
      </w:r>
    </w:p>
    <w:p w:rsidR="00FE147A" w:rsidRDefault="00FE147A" w:rsidP="00FE147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147A">
        <w:rPr>
          <w:rFonts w:ascii="Times New Roman" w:hAnsi="Times New Roman" w:cs="Times New Roman"/>
          <w:sz w:val="24"/>
          <w:szCs w:val="24"/>
        </w:rPr>
        <w:t xml:space="preserve">ыставлять в дневники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47A">
        <w:rPr>
          <w:rFonts w:ascii="Times New Roman" w:hAnsi="Times New Roman" w:cs="Times New Roman"/>
          <w:sz w:val="24"/>
          <w:szCs w:val="24"/>
        </w:rPr>
        <w:t>отметки по предмету.</w:t>
      </w:r>
    </w:p>
    <w:p w:rsidR="00A755B6" w:rsidRDefault="00A755B6" w:rsidP="00A755B6">
      <w:pPr>
        <w:pStyle w:val="a7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Сроки: в течение 2023-2024 учебного года.</w:t>
      </w:r>
    </w:p>
    <w:p w:rsidR="00FE147A" w:rsidRPr="00FE147A" w:rsidRDefault="00FE147A" w:rsidP="00A755B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55B6" w:rsidRDefault="00FE147A" w:rsidP="00FE147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147A"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A755B6">
        <w:rPr>
          <w:rFonts w:ascii="Times New Roman" w:hAnsi="Times New Roman" w:cs="Times New Roman"/>
          <w:sz w:val="24"/>
          <w:szCs w:val="24"/>
        </w:rPr>
        <w:t>:</w:t>
      </w:r>
    </w:p>
    <w:p w:rsidR="00FE147A" w:rsidRDefault="00FE147A" w:rsidP="00A755B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147A">
        <w:rPr>
          <w:rFonts w:ascii="Times New Roman" w:hAnsi="Times New Roman" w:cs="Times New Roman"/>
          <w:sz w:val="24"/>
          <w:szCs w:val="24"/>
        </w:rPr>
        <w:t>продолжить работу по формированию классного коллектива.</w:t>
      </w:r>
      <w:r>
        <w:rPr>
          <w:rFonts w:ascii="Times New Roman" w:hAnsi="Times New Roman" w:cs="Times New Roman"/>
          <w:sz w:val="24"/>
          <w:szCs w:val="24"/>
        </w:rPr>
        <w:t xml:space="preserve"> Сроки: в течение 1 полугодия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="00A755B6">
        <w:rPr>
          <w:rFonts w:ascii="Times New Roman" w:hAnsi="Times New Roman" w:cs="Times New Roman"/>
          <w:sz w:val="24"/>
          <w:szCs w:val="24"/>
        </w:rPr>
        <w:t>.</w:t>
      </w:r>
    </w:p>
    <w:p w:rsidR="00A755B6" w:rsidRDefault="00A755B6" w:rsidP="00A755B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  проверять дневники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Сроки: еженедельно.</w:t>
      </w:r>
    </w:p>
    <w:p w:rsidR="00A755B6" w:rsidRDefault="00A755B6" w:rsidP="00A755B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работу с родителями обучающихся с целью успешной адаптации школьников. Сроки: постоянно.</w:t>
      </w:r>
    </w:p>
    <w:p w:rsidR="00FE147A" w:rsidRDefault="00FE147A" w:rsidP="00FE147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Педагогу </w:t>
      </w:r>
      <w:proofErr w:type="gramStart"/>
      <w:r w:rsidR="00A755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сихологу</w:t>
      </w:r>
      <w:r w:rsidR="00A755B6">
        <w:rPr>
          <w:rFonts w:ascii="Times New Roman" w:hAnsi="Times New Roman" w:cs="Times New Roman"/>
          <w:sz w:val="24"/>
          <w:szCs w:val="24"/>
        </w:rPr>
        <w:t>:</w:t>
      </w:r>
    </w:p>
    <w:p w:rsidR="00A755B6" w:rsidRPr="00A755B6" w:rsidRDefault="00A755B6" w:rsidP="00A755B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A755B6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Pr="00A755B6">
        <w:rPr>
          <w:rFonts w:ascii="Times New Roman" w:hAnsi="Times New Roman" w:cs="Times New Roman"/>
          <w:sz w:val="24"/>
          <w:szCs w:val="24"/>
        </w:rPr>
        <w:t xml:space="preserve"> </w:t>
      </w:r>
      <w:r w:rsidRPr="00A755B6">
        <w:rPr>
          <w:rFonts w:ascii="Times New Roman" w:hAnsi="Times New Roman" w:cs="Times New Roman"/>
          <w:sz w:val="24"/>
          <w:szCs w:val="24"/>
        </w:rPr>
        <w:t>психолого-педагогическую поддержку</w:t>
      </w:r>
      <w:r w:rsidRPr="00A755B6">
        <w:rPr>
          <w:rFonts w:ascii="Times New Roman" w:hAnsi="Times New Roman" w:cs="Times New Roman"/>
          <w:sz w:val="24"/>
          <w:szCs w:val="24"/>
        </w:rPr>
        <w:t xml:space="preserve"> обучающимся 5-х классов в период их адаптации к условиям обучения в средней школе</w:t>
      </w:r>
      <w:r w:rsidRPr="00A755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55B6" w:rsidRPr="00A755B6" w:rsidRDefault="00A755B6" w:rsidP="00A755B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755B6">
        <w:rPr>
          <w:rFonts w:ascii="Times New Roman" w:hAnsi="Times New Roman" w:cs="Times New Roman"/>
          <w:sz w:val="24"/>
          <w:szCs w:val="24"/>
        </w:rPr>
        <w:t xml:space="preserve">азвивать навыки сотрудничества со сверстниками. </w:t>
      </w:r>
    </w:p>
    <w:p w:rsidR="00A755B6" w:rsidRDefault="00A755B6" w:rsidP="00A755B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A755B6">
        <w:rPr>
          <w:rFonts w:ascii="Times New Roman" w:hAnsi="Times New Roman" w:cs="Times New Roman"/>
          <w:sz w:val="24"/>
          <w:szCs w:val="24"/>
        </w:rPr>
        <w:t>азвивать навыки уверенного поведения пятиклассников.</w:t>
      </w:r>
    </w:p>
    <w:p w:rsidR="009D4635" w:rsidRDefault="009D4635" w:rsidP="009D4635">
      <w:pPr>
        <w:pStyle w:val="a7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D4635" w:rsidRDefault="009D4635" w:rsidP="009D4635">
      <w:pPr>
        <w:pStyle w:val="a7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D4635" w:rsidRDefault="009D4635" w:rsidP="009D4635">
      <w:pPr>
        <w:pStyle w:val="a7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D4635" w:rsidRDefault="009D4635" w:rsidP="009D4635">
      <w:pPr>
        <w:pStyle w:val="a7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D4635" w:rsidRDefault="009D4635" w:rsidP="009D4635">
      <w:pPr>
        <w:pStyle w:val="a7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D4635" w:rsidRDefault="009D4635" w:rsidP="009D4635">
      <w:pPr>
        <w:pStyle w:val="a7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FE147A" w:rsidRDefault="009D4635" w:rsidP="009D4635">
      <w:pPr>
        <w:pStyle w:val="a7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УР: Плещенко М.Н.</w:t>
      </w:r>
    </w:p>
    <w:p w:rsidR="009D4635" w:rsidRDefault="009D4635" w:rsidP="009D4635">
      <w:pPr>
        <w:pStyle w:val="a7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9D4635" w:rsidRDefault="009D4635" w:rsidP="009D4635">
      <w:pPr>
        <w:pStyle w:val="a7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9D4635" w:rsidRDefault="009D4635" w:rsidP="009D4635">
      <w:pPr>
        <w:pStyle w:val="a7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25.10.2023 года</w:t>
      </w:r>
      <w:bookmarkStart w:id="0" w:name="_GoBack"/>
      <w:bookmarkEnd w:id="0"/>
    </w:p>
    <w:sectPr w:rsidR="009D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E85"/>
    <w:multiLevelType w:val="hybridMultilevel"/>
    <w:tmpl w:val="64E4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3370"/>
    <w:multiLevelType w:val="hybridMultilevel"/>
    <w:tmpl w:val="D79A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A03ED"/>
    <w:multiLevelType w:val="hybridMultilevel"/>
    <w:tmpl w:val="AAA4E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FC2F66"/>
    <w:multiLevelType w:val="hybridMultilevel"/>
    <w:tmpl w:val="4066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36533"/>
    <w:multiLevelType w:val="hybridMultilevel"/>
    <w:tmpl w:val="1F8CA0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7DA7E2E"/>
    <w:multiLevelType w:val="hybridMultilevel"/>
    <w:tmpl w:val="E7A6853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2E"/>
    <w:rsid w:val="001D171F"/>
    <w:rsid w:val="001D2F78"/>
    <w:rsid w:val="0025159B"/>
    <w:rsid w:val="00254DB0"/>
    <w:rsid w:val="003968C8"/>
    <w:rsid w:val="00456FAE"/>
    <w:rsid w:val="00512091"/>
    <w:rsid w:val="00852F9B"/>
    <w:rsid w:val="0096523E"/>
    <w:rsid w:val="009D4635"/>
    <w:rsid w:val="00A0713B"/>
    <w:rsid w:val="00A755B6"/>
    <w:rsid w:val="00B7090E"/>
    <w:rsid w:val="00D12579"/>
    <w:rsid w:val="00E23C04"/>
    <w:rsid w:val="00EF3F6A"/>
    <w:rsid w:val="00F32D2E"/>
    <w:rsid w:val="00F821D7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2E"/>
    <w:pPr>
      <w:spacing w:after="0" w:line="240" w:lineRule="auto"/>
    </w:pPr>
  </w:style>
  <w:style w:type="table" w:styleId="a4">
    <w:name w:val="Table Grid"/>
    <w:basedOn w:val="a1"/>
    <w:uiPriority w:val="59"/>
    <w:qFormat/>
    <w:rsid w:val="00EF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7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68C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2E"/>
    <w:pPr>
      <w:spacing w:after="0" w:line="240" w:lineRule="auto"/>
    </w:pPr>
  </w:style>
  <w:style w:type="table" w:styleId="a4">
    <w:name w:val="Table Grid"/>
    <w:basedOn w:val="a1"/>
    <w:uiPriority w:val="59"/>
    <w:qFormat/>
    <w:rsid w:val="00EF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7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68C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902376786235267E-2"/>
          <c:y val="0.15088265302148804"/>
          <c:w val="0.74554013222573989"/>
          <c:h val="0.451121132113678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2"/>
                <c:pt idx="0">
                  <c:v>5 "а"</c:v>
                </c:pt>
                <c:pt idx="1">
                  <c:v>5 "б"</c:v>
                </c:pt>
              </c:strCache>
            </c:strRef>
          </c:cat>
          <c:val>
            <c:numRef>
              <c:f>Лист1!$B$3:$B$6</c:f>
              <c:numCache>
                <c:formatCode>0%</c:formatCode>
                <c:ptCount val="4"/>
                <c:pt idx="0">
                  <c:v>0.75000000000000056</c:v>
                </c:pt>
                <c:pt idx="1">
                  <c:v>0.58000000000000018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977472"/>
        <c:axId val="159979008"/>
      </c:barChart>
      <c:catAx>
        <c:axId val="159977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59979008"/>
        <c:crosses val="autoZero"/>
        <c:auto val="1"/>
        <c:lblAlgn val="ctr"/>
        <c:lblOffset val="100"/>
        <c:noMultiLvlLbl val="0"/>
      </c:catAx>
      <c:valAx>
        <c:axId val="159979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977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5А класс</c:v>
                </c:pt>
                <c:pt idx="1">
                  <c:v>5Б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5А класс</c:v>
                </c:pt>
                <c:pt idx="1">
                  <c:v>5Б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  <c:pt idx="1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170752"/>
        <c:axId val="227374208"/>
      </c:barChart>
      <c:catAx>
        <c:axId val="226170752"/>
        <c:scaling>
          <c:orientation val="minMax"/>
        </c:scaling>
        <c:delete val="0"/>
        <c:axPos val="b"/>
        <c:majorTickMark val="out"/>
        <c:minorTickMark val="none"/>
        <c:tickLblPos val="nextTo"/>
        <c:crossAx val="227374208"/>
        <c:crosses val="autoZero"/>
        <c:auto val="1"/>
        <c:lblAlgn val="ctr"/>
        <c:lblOffset val="100"/>
        <c:noMultiLvlLbl val="0"/>
      </c:catAx>
      <c:valAx>
        <c:axId val="22737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170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2023-12-11T07:20:00Z</dcterms:created>
  <dcterms:modified xsi:type="dcterms:W3CDTF">2023-12-11T11:54:00Z</dcterms:modified>
</cp:coreProperties>
</file>