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F9" w:rsidRPr="007E24F9" w:rsidRDefault="007E24F9" w:rsidP="007E24F9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4F9" w:rsidRPr="007E24F9" w:rsidRDefault="007E24F9" w:rsidP="007E24F9">
      <w:pPr>
        <w:pStyle w:val="a6"/>
        <w:ind w:right="124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ПРОТОКОЛ №4</w:t>
      </w:r>
    </w:p>
    <w:p w:rsidR="007E24F9" w:rsidRPr="007E24F9" w:rsidRDefault="007E24F9" w:rsidP="007E24F9">
      <w:pPr>
        <w:pStyle w:val="a6"/>
        <w:tabs>
          <w:tab w:val="left" w:pos="11624"/>
        </w:tabs>
        <w:ind w:right="-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общешкольного</w:t>
      </w:r>
      <w:r w:rsidRPr="007E24F9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родительского собрания</w:t>
      </w:r>
      <w:r w:rsidRPr="007E24F9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муниципального</w:t>
      </w:r>
      <w:r w:rsidRPr="007E24F9">
        <w:rPr>
          <w:rFonts w:ascii="Times New Roman" w:hAnsi="Times New Roman" w:cs="Times New Roman"/>
          <w:b/>
          <w:color w:val="000000" w:themeColor="text1"/>
          <w:spacing w:val="-13"/>
          <w:position w:val="1"/>
          <w:sz w:val="28"/>
          <w:szCs w:val="28"/>
        </w:rPr>
        <w:t xml:space="preserve">  </w:t>
      </w:r>
      <w:r w:rsidRPr="007E24F9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казенного</w:t>
      </w:r>
      <w:r w:rsidRPr="007E24F9">
        <w:rPr>
          <w:rFonts w:ascii="Times New Roman" w:hAnsi="Times New Roman" w:cs="Times New Roman"/>
          <w:b/>
          <w:color w:val="000000" w:themeColor="text1"/>
          <w:spacing w:val="-2"/>
          <w:position w:val="1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 xml:space="preserve">общеобразовательного </w:t>
      </w:r>
      <w:r w:rsidRPr="007E2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</w:p>
    <w:p w:rsidR="007E24F9" w:rsidRPr="007E24F9" w:rsidRDefault="007E24F9" w:rsidP="007E24F9">
      <w:pPr>
        <w:tabs>
          <w:tab w:val="left" w:pos="854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  <w:r w:rsidRPr="007E24F9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«Городовиковская многопрофильная гимназия</w:t>
      </w:r>
    </w:p>
    <w:p w:rsidR="007E24F9" w:rsidRPr="007E24F9" w:rsidRDefault="007E24F9" w:rsidP="007E24F9">
      <w:pPr>
        <w:tabs>
          <w:tab w:val="left" w:pos="8544"/>
        </w:tabs>
        <w:spacing w:after="0"/>
        <w:ind w:left="217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            им. Б.Б. Городовикова»</w:t>
      </w:r>
    </w:p>
    <w:p w:rsidR="007E24F9" w:rsidRPr="007E24F9" w:rsidRDefault="007E24F9" w:rsidP="007E24F9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4F9" w:rsidRPr="007E24F9" w:rsidRDefault="007E24F9" w:rsidP="007E24F9">
      <w:pPr>
        <w:pStyle w:val="a6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4F9" w:rsidRPr="007E24F9" w:rsidRDefault="007E24F9" w:rsidP="007E24F9">
      <w:pPr>
        <w:pStyle w:val="a6"/>
        <w:spacing w:before="89"/>
        <w:ind w:right="3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От </w:t>
      </w:r>
      <w:r w:rsidRPr="007E24F9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>20</w:t>
      </w:r>
      <w:r w:rsidRPr="007E24F9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</w:t>
      </w:r>
      <w:r w:rsidRPr="007E24F9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я</w:t>
      </w:r>
      <w:r w:rsidRPr="007E24F9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2023</w:t>
      </w:r>
      <w:r w:rsidRPr="007E24F9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7E24F9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года</w:t>
      </w:r>
    </w:p>
    <w:p w:rsidR="007E24F9" w:rsidRPr="007E24F9" w:rsidRDefault="007E24F9" w:rsidP="007E24F9">
      <w:pPr>
        <w:pStyle w:val="a6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Присутствовали: </w:t>
      </w:r>
    </w:p>
    <w:p w:rsidR="007E24F9" w:rsidRPr="007E24F9" w:rsidRDefault="007E24F9" w:rsidP="007E24F9">
      <w:pPr>
        <w:pStyle w:val="a6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Всего 2</w:t>
      </w: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</w:p>
    <w:p w:rsidR="007E24F9" w:rsidRPr="007E24F9" w:rsidRDefault="007E24F9" w:rsidP="007E24F9">
      <w:pPr>
        <w:pStyle w:val="a6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Родители: 2</w:t>
      </w: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7E24F9" w:rsidRPr="007E24F9" w:rsidRDefault="007E24F9" w:rsidP="007E24F9">
      <w:pPr>
        <w:pStyle w:val="a6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Лайпанова В.Л.</w:t>
      </w: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И.О. директора гимназии </w:t>
      </w:r>
    </w:p>
    <w:p w:rsidR="007E24F9" w:rsidRPr="007E24F9" w:rsidRDefault="007E24F9" w:rsidP="007E24F9">
      <w:pPr>
        <w:pStyle w:val="a6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Плещенко М.Н., зам директора по УР</w:t>
      </w:r>
    </w:p>
    <w:p w:rsidR="007E24F9" w:rsidRPr="007E24F9" w:rsidRDefault="007E24F9" w:rsidP="007E24F9">
      <w:pPr>
        <w:pStyle w:val="a6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Ногина О.Н. зам. директора по BP </w:t>
      </w:r>
    </w:p>
    <w:p w:rsidR="007E24F9" w:rsidRPr="007E24F9" w:rsidRDefault="007E24F9" w:rsidP="007E24F9">
      <w:pPr>
        <w:pStyle w:val="a6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4F9">
        <w:rPr>
          <w:rFonts w:ascii="Times New Roman" w:hAnsi="Times New Roman" w:cs="Times New Roman"/>
          <w:color w:val="000000" w:themeColor="text1"/>
          <w:sz w:val="28"/>
          <w:szCs w:val="28"/>
        </w:rPr>
        <w:t>Классные руководители: 20 чел.</w:t>
      </w:r>
    </w:p>
    <w:p w:rsidR="007E24F9" w:rsidRPr="007E24F9" w:rsidRDefault="007E24F9" w:rsidP="007E24F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E24F9" w:rsidRPr="007E24F9" w:rsidRDefault="007E24F9" w:rsidP="007E24F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sz w:val="28"/>
          <w:szCs w:val="28"/>
          <w:lang w:eastAsia="ru-RU"/>
        </w:rPr>
        <w:t>Особенности проведения государственной  итоговой  аттестации в 20</w:t>
      </w:r>
      <w:r w:rsidRPr="007E24F9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7E24F9">
        <w:rPr>
          <w:rFonts w:ascii="Times New Roman" w:hAnsi="Times New Roman" w:cs="Times New Roman"/>
          <w:sz w:val="28"/>
          <w:szCs w:val="28"/>
          <w:lang w:eastAsia="ru-RU"/>
        </w:rPr>
        <w:t xml:space="preserve"> году. (Плещенко М.Н., зам. директора по </w:t>
      </w:r>
      <w:r w:rsidRPr="007E24F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E24F9">
        <w:rPr>
          <w:rFonts w:ascii="Times New Roman" w:hAnsi="Times New Roman" w:cs="Times New Roman"/>
          <w:sz w:val="28"/>
          <w:szCs w:val="28"/>
          <w:lang w:eastAsia="ru-RU"/>
        </w:rPr>
        <w:t xml:space="preserve">Р) </w:t>
      </w:r>
    </w:p>
    <w:p w:rsidR="007E24F9" w:rsidRPr="007E24F9" w:rsidRDefault="007E24F9" w:rsidP="007E24F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sz w:val="28"/>
          <w:szCs w:val="28"/>
          <w:lang w:eastAsia="ru-RU"/>
        </w:rPr>
        <w:t>Безопасность детей на дорогах в летний период  (Михайлусь О.Н., учитель ОБЖ)</w:t>
      </w:r>
    </w:p>
    <w:p w:rsidR="007E24F9" w:rsidRPr="007E24F9" w:rsidRDefault="007E24F9" w:rsidP="007E24F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sz w:val="28"/>
          <w:szCs w:val="28"/>
          <w:lang w:eastAsia="ru-RU"/>
        </w:rPr>
        <w:t>Организация летнего отдыха учащихся. Обеспечение комплексной безопасности детей в период летних каникул.  (Ногина О.Н., зам. директора по ВР)</w:t>
      </w:r>
    </w:p>
    <w:p w:rsidR="007E24F9" w:rsidRPr="007E24F9" w:rsidRDefault="007E24F9" w:rsidP="007E24F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Слушали:  </w:t>
      </w:r>
    </w:p>
    <w:p w:rsidR="007E24F9" w:rsidRPr="00236850" w:rsidRDefault="007E24F9" w:rsidP="007E24F9">
      <w:pPr>
        <w:pStyle w:val="c1"/>
        <w:numPr>
          <w:ilvl w:val="0"/>
          <w:numId w:val="2"/>
        </w:numPr>
        <w:spacing w:before="0" w:beforeAutospacing="0" w:after="0" w:afterAutospacing="0"/>
        <w:ind w:left="238" w:hanging="238"/>
        <w:jc w:val="both"/>
        <w:rPr>
          <w:b/>
          <w:color w:val="000000" w:themeColor="text1"/>
          <w:sz w:val="28"/>
          <w:szCs w:val="28"/>
        </w:rPr>
      </w:pPr>
      <w:r w:rsidRPr="007E24F9">
        <w:rPr>
          <w:rFonts w:eastAsiaTheme="minorHAnsi"/>
          <w:b/>
          <w:sz w:val="28"/>
          <w:szCs w:val="28"/>
          <w:u w:val="single"/>
        </w:rPr>
        <w:t>По первому вопросу выступила Плещенко М.Н., зам. директора по УВР,</w:t>
      </w:r>
      <w:r w:rsidRPr="007E24F9">
        <w:rPr>
          <w:rFonts w:eastAsiaTheme="minorHAnsi"/>
          <w:sz w:val="28"/>
          <w:szCs w:val="28"/>
        </w:rPr>
        <w:t xml:space="preserve"> </w:t>
      </w:r>
      <w:proofErr w:type="gramStart"/>
      <w:r w:rsidRPr="007E24F9">
        <w:rPr>
          <w:rFonts w:eastAsiaTheme="minorHAnsi"/>
          <w:sz w:val="28"/>
          <w:szCs w:val="28"/>
        </w:rPr>
        <w:t>которая</w:t>
      </w:r>
      <w:proofErr w:type="gramEnd"/>
      <w:r w:rsidRPr="007E24F9">
        <w:rPr>
          <w:rFonts w:eastAsiaTheme="minorHAnsi"/>
          <w:sz w:val="28"/>
          <w:szCs w:val="28"/>
        </w:rPr>
        <w:t xml:space="preserve"> </w:t>
      </w:r>
      <w:r w:rsidRPr="007E24F9">
        <w:rPr>
          <w:rFonts w:eastAsiaTheme="minorHAnsi"/>
          <w:color w:val="000000" w:themeColor="text1"/>
          <w:sz w:val="28"/>
          <w:szCs w:val="28"/>
        </w:rPr>
        <w:t>рассказала, о правилах и изменениях в проведении государственной итоговой аттестации выпускников 9,11 классов в 20</w:t>
      </w:r>
      <w:r>
        <w:rPr>
          <w:rFonts w:eastAsiaTheme="minorHAnsi"/>
          <w:color w:val="000000" w:themeColor="text1"/>
          <w:sz w:val="28"/>
          <w:szCs w:val="28"/>
        </w:rPr>
        <w:t xml:space="preserve">23 </w:t>
      </w:r>
      <w:r w:rsidRPr="007E24F9">
        <w:rPr>
          <w:rFonts w:eastAsiaTheme="minorHAnsi"/>
          <w:color w:val="000000" w:themeColor="text1"/>
          <w:sz w:val="28"/>
          <w:szCs w:val="28"/>
        </w:rPr>
        <w:t xml:space="preserve">году. </w:t>
      </w:r>
      <w:r w:rsidRPr="007E24F9">
        <w:rPr>
          <w:color w:val="000000" w:themeColor="text1"/>
          <w:sz w:val="28"/>
          <w:szCs w:val="28"/>
          <w:shd w:val="clear" w:color="auto" w:fill="FFFFFF"/>
        </w:rPr>
        <w:t xml:space="preserve">В обоих порядках четко разделены сроки проведения ГИА - досрочный, основной и дополнительный (сентябрьский) периоды; в каждом из периодов - </w:t>
      </w:r>
      <w:r w:rsidRPr="00236850">
        <w:rPr>
          <w:color w:val="000000" w:themeColor="text1"/>
          <w:sz w:val="28"/>
          <w:szCs w:val="28"/>
          <w:shd w:val="clear" w:color="auto" w:fill="FFFFFF"/>
        </w:rPr>
        <w:t>резервные сроки. При подаче заявления участник экзамена также должен указать сроки участия.</w:t>
      </w:r>
      <w:r w:rsidRPr="00236850">
        <w:rPr>
          <w:color w:val="000000" w:themeColor="text1"/>
          <w:sz w:val="28"/>
          <w:szCs w:val="28"/>
        </w:rPr>
        <w:t xml:space="preserve">    </w:t>
      </w:r>
      <w:r w:rsidRPr="00236850">
        <w:rPr>
          <w:color w:val="000000" w:themeColor="text1"/>
          <w:sz w:val="28"/>
          <w:szCs w:val="28"/>
        </w:rPr>
        <w:t>В</w:t>
      </w:r>
      <w:r w:rsidRPr="00236850">
        <w:rPr>
          <w:color w:val="000000" w:themeColor="text1"/>
          <w:sz w:val="28"/>
          <w:szCs w:val="28"/>
        </w:rPr>
        <w:t xml:space="preserve"> поряд</w:t>
      </w:r>
      <w:r w:rsidRPr="00236850">
        <w:rPr>
          <w:color w:val="000000" w:themeColor="text1"/>
          <w:sz w:val="28"/>
          <w:szCs w:val="28"/>
        </w:rPr>
        <w:t>ок</w:t>
      </w:r>
      <w:r w:rsidRPr="00236850">
        <w:rPr>
          <w:color w:val="000000" w:themeColor="text1"/>
          <w:sz w:val="28"/>
          <w:szCs w:val="28"/>
        </w:rPr>
        <w:t xml:space="preserve"> ГИА-9 – включен</w:t>
      </w:r>
      <w:r w:rsidRPr="00236850">
        <w:rPr>
          <w:color w:val="000000" w:themeColor="text1"/>
          <w:sz w:val="28"/>
          <w:szCs w:val="28"/>
        </w:rPr>
        <w:t>а процедура</w:t>
      </w:r>
      <w:r w:rsidRPr="00236850">
        <w:rPr>
          <w:b/>
          <w:color w:val="000000" w:themeColor="text1"/>
          <w:sz w:val="28"/>
          <w:szCs w:val="28"/>
        </w:rPr>
        <w:t xml:space="preserve"> </w:t>
      </w:r>
      <w:r w:rsidRPr="00236850">
        <w:rPr>
          <w:b/>
          <w:color w:val="000000" w:themeColor="text1"/>
          <w:sz w:val="28"/>
          <w:szCs w:val="28"/>
        </w:rPr>
        <w:t> </w:t>
      </w:r>
      <w:r w:rsidRPr="00236850">
        <w:rPr>
          <w:rStyle w:val="a5"/>
          <w:b w:val="0"/>
          <w:color w:val="000000" w:themeColor="text1"/>
          <w:sz w:val="28"/>
          <w:szCs w:val="28"/>
        </w:rPr>
        <w:t>итогового собеседования по русскому языку, успешное прохождение которого будет являться условием допуска к ГИА</w:t>
      </w:r>
      <w:r w:rsidRPr="00236850">
        <w:rPr>
          <w:b/>
          <w:color w:val="000000" w:themeColor="text1"/>
          <w:sz w:val="28"/>
          <w:szCs w:val="28"/>
        </w:rPr>
        <w:t xml:space="preserve">. </w:t>
      </w:r>
      <w:r w:rsidRPr="00236850">
        <w:rPr>
          <w:color w:val="000000" w:themeColor="text1"/>
          <w:sz w:val="28"/>
          <w:szCs w:val="28"/>
        </w:rPr>
        <w:t xml:space="preserve">Итоговое собеседование уже </w:t>
      </w:r>
      <w:proofErr w:type="gramStart"/>
      <w:r w:rsidRPr="00236850">
        <w:rPr>
          <w:color w:val="000000" w:themeColor="text1"/>
          <w:sz w:val="28"/>
          <w:szCs w:val="28"/>
        </w:rPr>
        <w:t>было проведено  и ребята получили</w:t>
      </w:r>
      <w:proofErr w:type="gramEnd"/>
      <w:r w:rsidRPr="00236850">
        <w:rPr>
          <w:color w:val="000000" w:themeColor="text1"/>
          <w:sz w:val="28"/>
          <w:szCs w:val="28"/>
        </w:rPr>
        <w:t xml:space="preserve">  «зачет».</w:t>
      </w:r>
      <w:r w:rsidRPr="00236850">
        <w:rPr>
          <w:b/>
          <w:color w:val="000000" w:themeColor="text1"/>
          <w:sz w:val="28"/>
          <w:szCs w:val="28"/>
        </w:rPr>
        <w:t xml:space="preserve"> </w:t>
      </w:r>
    </w:p>
    <w:p w:rsidR="007E24F9" w:rsidRPr="007E24F9" w:rsidRDefault="007E24F9" w:rsidP="007E24F9">
      <w:pPr>
        <w:pStyle w:val="4"/>
        <w:spacing w:before="0" w:beforeAutospacing="0" w:after="0" w:afterAutospacing="0"/>
        <w:ind w:left="200"/>
        <w:jc w:val="both"/>
        <w:rPr>
          <w:b w:val="0"/>
          <w:color w:val="000000" w:themeColor="text1"/>
          <w:sz w:val="28"/>
          <w:szCs w:val="28"/>
        </w:rPr>
      </w:pPr>
      <w:r w:rsidRPr="007E24F9">
        <w:rPr>
          <w:b w:val="0"/>
          <w:color w:val="000000" w:themeColor="text1"/>
          <w:sz w:val="28"/>
          <w:szCs w:val="28"/>
        </w:rPr>
        <w:t xml:space="preserve">    В соответствии с новым порядком, участники ЕГЭ могут выбрать для сдачи только один уровень ЕГЭ по математике – базовый или профильный. Вместе с тем в порядке предусмотрено, что в случае получения неудовлетворительного результата на ЕГЭ по математике, можно изменить выбранный ранее уровень ЕГЭ для повторной сдачи экзамена в резервные сроки. </w:t>
      </w:r>
    </w:p>
    <w:p w:rsidR="007E24F9" w:rsidRPr="007E24F9" w:rsidRDefault="007E24F9" w:rsidP="007E24F9">
      <w:pPr>
        <w:pStyle w:val="4"/>
        <w:spacing w:before="0" w:beforeAutospacing="0" w:after="0" w:afterAutospacing="0"/>
        <w:ind w:left="200"/>
        <w:jc w:val="both"/>
        <w:rPr>
          <w:b w:val="0"/>
          <w:color w:val="000000" w:themeColor="text1"/>
          <w:sz w:val="28"/>
          <w:szCs w:val="28"/>
        </w:rPr>
      </w:pPr>
      <w:r w:rsidRPr="007E24F9">
        <w:rPr>
          <w:b w:val="0"/>
          <w:color w:val="000000" w:themeColor="text1"/>
          <w:sz w:val="28"/>
          <w:szCs w:val="28"/>
        </w:rPr>
        <w:lastRenderedPageBreak/>
        <w:t xml:space="preserve">    В порядке ГИА-11 предусмотрено, что 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Участники, нарушившие эти правила, удаляются с итогового сочинения. Также порядком регламентированы сроки обработки и проверки итогового сочинения.</w:t>
      </w:r>
    </w:p>
    <w:p w:rsidR="007E24F9" w:rsidRPr="007E24F9" w:rsidRDefault="007E24F9" w:rsidP="007E24F9">
      <w:pPr>
        <w:pStyle w:val="4"/>
        <w:spacing w:before="0" w:beforeAutospacing="0" w:after="0" w:afterAutospacing="0"/>
        <w:ind w:left="200"/>
        <w:jc w:val="both"/>
        <w:rPr>
          <w:b w:val="0"/>
          <w:color w:val="000000" w:themeColor="text1"/>
          <w:sz w:val="28"/>
          <w:szCs w:val="28"/>
        </w:rPr>
      </w:pPr>
      <w:r w:rsidRPr="007E24F9">
        <w:rPr>
          <w:b w:val="0"/>
          <w:color w:val="000000" w:themeColor="text1"/>
          <w:sz w:val="28"/>
          <w:szCs w:val="28"/>
        </w:rPr>
        <w:t xml:space="preserve"> Детальное нормативное </w:t>
      </w:r>
      <w:proofErr w:type="gramStart"/>
      <w:r w:rsidRPr="007E24F9">
        <w:rPr>
          <w:b w:val="0"/>
          <w:color w:val="000000" w:themeColor="text1"/>
          <w:sz w:val="28"/>
          <w:szCs w:val="28"/>
        </w:rPr>
        <w:t>закрепление</w:t>
      </w:r>
      <w:proofErr w:type="gramEnd"/>
      <w:r w:rsidRPr="007E24F9">
        <w:rPr>
          <w:b w:val="0"/>
          <w:color w:val="000000" w:themeColor="text1"/>
          <w:sz w:val="28"/>
          <w:szCs w:val="28"/>
        </w:rPr>
        <w:t xml:space="preserve"> в том числе нацелено на повышение комфорта для учащихся, все процедуры регламентированы, прописаны возможности для пересдачи и резервные сроки.</w:t>
      </w:r>
    </w:p>
    <w:p w:rsidR="007E24F9" w:rsidRPr="007E24F9" w:rsidRDefault="007E24F9" w:rsidP="007E24F9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eastAsiaTheme="minorHAnsi"/>
          <w:sz w:val="28"/>
          <w:szCs w:val="28"/>
        </w:rPr>
      </w:pPr>
    </w:p>
    <w:p w:rsidR="007E24F9" w:rsidRPr="007E24F9" w:rsidRDefault="007E24F9" w:rsidP="007E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4F9">
        <w:rPr>
          <w:rFonts w:eastAsiaTheme="minorHAnsi"/>
          <w:b/>
          <w:sz w:val="28"/>
          <w:szCs w:val="28"/>
          <w:u w:val="single"/>
        </w:rPr>
        <w:t xml:space="preserve">По второму вопросу выступил Михайлусь О.Н., учитель ОБЖ, </w:t>
      </w:r>
      <w:r w:rsidRPr="007E24F9">
        <w:rPr>
          <w:rFonts w:eastAsiaTheme="minorHAnsi"/>
          <w:sz w:val="28"/>
          <w:szCs w:val="28"/>
        </w:rPr>
        <w:t>который напомнил родителям  о необходимости внимательного отношения в период летних каникул  к безопасности детей на дорогах.</w:t>
      </w:r>
      <w:r w:rsidRPr="007E24F9">
        <w:rPr>
          <w:rFonts w:eastAsiaTheme="minorHAnsi"/>
          <w:b/>
          <w:sz w:val="28"/>
          <w:szCs w:val="28"/>
        </w:rPr>
        <w:t xml:space="preserve"> </w:t>
      </w:r>
      <w:r w:rsidRPr="007E24F9">
        <w:rPr>
          <w:rFonts w:eastAsiaTheme="minorHAnsi"/>
          <w:sz w:val="28"/>
          <w:szCs w:val="28"/>
        </w:rPr>
        <w:t xml:space="preserve">На дороге </w:t>
      </w:r>
      <w:r w:rsidRPr="007E24F9">
        <w:rPr>
          <w:color w:val="000000"/>
          <w:sz w:val="28"/>
          <w:szCs w:val="28"/>
        </w:rPr>
        <w:t xml:space="preserve"> ребенок  может вести себя опасно (неправильно) по следующим причинам: незнание мер обеспечения безопасного движения; отсутствие навыков выполнения безопасных действий; нежелание (пренебрежение) выполнять безопасные действия; неумение прогнозировать обстановку; подчинение старым опасным привычкам поведения; потеря бдительности и самоконтроля; неумение действовать безопасно в резко (внезапно) изменяющейся окружающей среде.   Статистика показывает, что наезды на пешеходов составляют около 30% от всех видов дорожно-транспортных происшествий и происходят в основном из-за ошибок в поведении участников движения.   Наибольшее количество погибших пешеходов приходится, как правило, на возраст до 10 лет и старше 64 лет. Это наиболее уязвимые участники движения, так как дети еще не осознают всей опасности дорожного движения, а у </w:t>
      </w:r>
      <w:proofErr w:type="gramStart"/>
      <w:r w:rsidRPr="007E24F9">
        <w:rPr>
          <w:color w:val="000000"/>
          <w:sz w:val="28"/>
          <w:szCs w:val="28"/>
        </w:rPr>
        <w:t>пожилых</w:t>
      </w:r>
      <w:proofErr w:type="gramEnd"/>
      <w:r w:rsidRPr="007E24F9">
        <w:rPr>
          <w:color w:val="000000"/>
          <w:sz w:val="28"/>
          <w:szCs w:val="28"/>
        </w:rPr>
        <w:t xml:space="preserve"> снижается скорость ходьбы, ухудшается реакция, ослабляются зрение и слух. Олег Николаевич призвал родителей обязательно беседовать с детьми о правилах дорожного движения, отправляя их  на улицу, а так же о необходимости применения детских кресел или удерживающих средств и </w:t>
      </w:r>
      <w:proofErr w:type="spellStart"/>
      <w:r w:rsidRPr="007E24F9">
        <w:rPr>
          <w:color w:val="000000"/>
          <w:sz w:val="28"/>
          <w:szCs w:val="28"/>
        </w:rPr>
        <w:t>световозвращающих</w:t>
      </w:r>
      <w:proofErr w:type="spellEnd"/>
      <w:r w:rsidRPr="007E24F9">
        <w:rPr>
          <w:color w:val="000000"/>
          <w:sz w:val="28"/>
          <w:szCs w:val="28"/>
        </w:rPr>
        <w:t xml:space="preserve"> элементов. </w:t>
      </w:r>
    </w:p>
    <w:p w:rsidR="007E24F9" w:rsidRPr="007E24F9" w:rsidRDefault="007E24F9" w:rsidP="007E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4F9">
        <w:rPr>
          <w:rFonts w:eastAsiaTheme="minorHAnsi"/>
          <w:b/>
          <w:sz w:val="28"/>
          <w:szCs w:val="28"/>
          <w:u w:val="single"/>
        </w:rPr>
        <w:t>По третьему вопросу выступила Ногина О.Н.</w:t>
      </w:r>
      <w:r w:rsidRPr="007E24F9">
        <w:rPr>
          <w:rFonts w:eastAsiaTheme="minorHAnsi"/>
          <w:sz w:val="28"/>
          <w:szCs w:val="28"/>
        </w:rPr>
        <w:t xml:space="preserve">, которая довела до сведения присутствующих родителей </w:t>
      </w:r>
      <w:r>
        <w:rPr>
          <w:rFonts w:eastAsiaTheme="minorHAnsi"/>
          <w:sz w:val="28"/>
          <w:szCs w:val="28"/>
        </w:rPr>
        <w:t xml:space="preserve">информацию </w:t>
      </w:r>
      <w:r w:rsidRPr="007E24F9">
        <w:rPr>
          <w:rFonts w:eastAsiaTheme="minorHAnsi"/>
          <w:sz w:val="28"/>
          <w:szCs w:val="28"/>
        </w:rPr>
        <w:t>об организации  летнего отдыха обучающихся. В ре6иод с 4 по 25 июня 20</w:t>
      </w:r>
      <w:r>
        <w:rPr>
          <w:rFonts w:eastAsiaTheme="minorHAnsi"/>
          <w:sz w:val="28"/>
          <w:szCs w:val="28"/>
        </w:rPr>
        <w:t>23 года</w:t>
      </w:r>
      <w:r w:rsidRPr="007E24F9">
        <w:rPr>
          <w:rFonts w:eastAsiaTheme="minorHAnsi"/>
          <w:sz w:val="28"/>
          <w:szCs w:val="28"/>
        </w:rPr>
        <w:t xml:space="preserve"> в гимназии будет работать лагерь дневного пребывания для 70 детей</w:t>
      </w:r>
      <w:proofErr w:type="gramStart"/>
      <w:r w:rsidRPr="007E24F9">
        <w:rPr>
          <w:rFonts w:eastAsiaTheme="minorHAnsi"/>
          <w:sz w:val="28"/>
          <w:szCs w:val="28"/>
        </w:rPr>
        <w:t>.</w:t>
      </w:r>
      <w:proofErr w:type="gramEnd"/>
      <w:r w:rsidRPr="007E24F9">
        <w:rPr>
          <w:rFonts w:eastAsiaTheme="minorHAnsi"/>
          <w:sz w:val="28"/>
          <w:szCs w:val="28"/>
        </w:rPr>
        <w:t xml:space="preserve"> </w:t>
      </w:r>
      <w:proofErr w:type="gramStart"/>
      <w:r w:rsidRPr="007E24F9">
        <w:rPr>
          <w:rFonts w:eastAsiaTheme="minorHAnsi"/>
          <w:sz w:val="28"/>
          <w:szCs w:val="28"/>
        </w:rPr>
        <w:t>п</w:t>
      </w:r>
      <w:proofErr w:type="gramEnd"/>
      <w:r w:rsidRPr="007E24F9">
        <w:rPr>
          <w:rFonts w:eastAsiaTheme="minorHAnsi"/>
          <w:sz w:val="28"/>
          <w:szCs w:val="28"/>
        </w:rPr>
        <w:t xml:space="preserve">рограмма лагеря </w:t>
      </w:r>
      <w:r>
        <w:rPr>
          <w:rFonts w:eastAsiaTheme="minorHAnsi"/>
          <w:sz w:val="28"/>
          <w:szCs w:val="28"/>
        </w:rPr>
        <w:t xml:space="preserve">военно-патриотической направленности </w:t>
      </w:r>
      <w:r w:rsidRPr="007E24F9">
        <w:rPr>
          <w:rFonts w:eastAsiaTheme="minorHAns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Юные патриоты». Т</w:t>
      </w:r>
      <w:r w:rsidRPr="007E24F9">
        <w:rPr>
          <w:rFonts w:eastAsiaTheme="minorHAnsi"/>
          <w:sz w:val="28"/>
          <w:szCs w:val="28"/>
        </w:rPr>
        <w:t>ак же в период летних каникул ребята смогут посетить 4 смены районного детского оз</w:t>
      </w:r>
      <w:r w:rsidR="00236850">
        <w:rPr>
          <w:rFonts w:eastAsiaTheme="minorHAnsi"/>
          <w:sz w:val="28"/>
          <w:szCs w:val="28"/>
        </w:rPr>
        <w:t>доровительного лагеря «Березка», Дол «Лесная сказка» и др. лагеря Республики Калмыкия.</w:t>
      </w:r>
      <w:r w:rsidRPr="007E24F9">
        <w:rPr>
          <w:rFonts w:eastAsiaTheme="minorHAnsi"/>
          <w:sz w:val="28"/>
          <w:szCs w:val="28"/>
        </w:rPr>
        <w:t xml:space="preserve"> Оксана Николаевна напомнила о том, что именно родители в ответе за безопасность своих детей.  </w:t>
      </w:r>
    </w:p>
    <w:p w:rsidR="007E24F9" w:rsidRPr="00236850" w:rsidRDefault="00236850" w:rsidP="00236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u w:val="single"/>
        </w:rPr>
      </w:pPr>
      <w:proofErr w:type="spellStart"/>
      <w:r w:rsidRPr="00236850">
        <w:rPr>
          <w:rFonts w:eastAsiaTheme="minorHAnsi"/>
          <w:b/>
          <w:sz w:val="28"/>
          <w:szCs w:val="28"/>
          <w:u w:val="single"/>
        </w:rPr>
        <w:t>И.о</w:t>
      </w:r>
      <w:proofErr w:type="spellEnd"/>
      <w:r w:rsidRPr="00236850">
        <w:rPr>
          <w:rFonts w:eastAsiaTheme="minorHAnsi"/>
          <w:b/>
          <w:sz w:val="28"/>
          <w:szCs w:val="28"/>
          <w:u w:val="single"/>
        </w:rPr>
        <w:t>. директора гимназии ответила на вопросы</w:t>
      </w:r>
      <w:r w:rsidRPr="00236850">
        <w:rPr>
          <w:rFonts w:eastAsiaTheme="minorHAnsi"/>
          <w:sz w:val="28"/>
          <w:szCs w:val="28"/>
          <w:u w:val="single"/>
        </w:rPr>
        <w:t xml:space="preserve"> родителей, о сроках проведения выпускного  вечера, об обеспеченности учебниками, режиме работы </w:t>
      </w:r>
      <w:bookmarkStart w:id="0" w:name="_GoBack"/>
      <w:bookmarkEnd w:id="0"/>
      <w:r w:rsidRPr="00236850">
        <w:rPr>
          <w:rFonts w:eastAsiaTheme="minorHAnsi"/>
          <w:sz w:val="28"/>
          <w:szCs w:val="28"/>
          <w:u w:val="single"/>
        </w:rPr>
        <w:t>ЛДП и др.</w:t>
      </w:r>
    </w:p>
    <w:p w:rsidR="00236850" w:rsidRDefault="00236850" w:rsidP="007E24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eastAsiaTheme="minorHAnsi"/>
          <w:b/>
          <w:sz w:val="28"/>
          <w:szCs w:val="28"/>
        </w:rPr>
      </w:pPr>
    </w:p>
    <w:p w:rsidR="007E24F9" w:rsidRPr="007E24F9" w:rsidRDefault="007E24F9" w:rsidP="007E24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eastAsiaTheme="minorHAnsi"/>
          <w:b/>
          <w:sz w:val="28"/>
          <w:szCs w:val="28"/>
        </w:rPr>
      </w:pPr>
      <w:r w:rsidRPr="007E24F9">
        <w:rPr>
          <w:rFonts w:eastAsiaTheme="minorHAnsi"/>
          <w:b/>
          <w:sz w:val="28"/>
          <w:szCs w:val="28"/>
        </w:rPr>
        <w:t xml:space="preserve">Решили: </w:t>
      </w:r>
    </w:p>
    <w:p w:rsidR="007E24F9" w:rsidRPr="007E24F9" w:rsidRDefault="007E24F9" w:rsidP="007E24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7E24F9" w:rsidRPr="007E24F9" w:rsidRDefault="007E24F9" w:rsidP="007E24F9">
      <w:pPr>
        <w:pStyle w:val="a4"/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принять к сведению информацию о проведении и изменениях в проведении итоговой аттестации в 20</w:t>
      </w:r>
      <w:r w:rsidR="00236850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7E24F9">
        <w:rPr>
          <w:rFonts w:ascii="Times New Roman" w:hAnsi="Times New Roman" w:cs="Times New Roman"/>
          <w:sz w:val="28"/>
          <w:szCs w:val="28"/>
          <w:lang w:eastAsia="ru-RU"/>
        </w:rPr>
        <w:t>году.</w:t>
      </w:r>
    </w:p>
    <w:p w:rsidR="007E24F9" w:rsidRPr="007E24F9" w:rsidRDefault="007E24F9" w:rsidP="007E24F9">
      <w:pPr>
        <w:pStyle w:val="a4"/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Родителям (законным представителям) контролировать безопасность детей на дорогах, дома, в общественных местах во время  летних каникул. </w:t>
      </w:r>
    </w:p>
    <w:p w:rsidR="007E24F9" w:rsidRPr="007E24F9" w:rsidRDefault="007E24F9" w:rsidP="007E24F9">
      <w:pPr>
        <w:pStyle w:val="a4"/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9">
        <w:rPr>
          <w:rFonts w:ascii="Times New Roman" w:hAnsi="Times New Roman" w:cs="Times New Roman"/>
          <w:sz w:val="28"/>
          <w:szCs w:val="28"/>
          <w:lang w:eastAsia="ru-RU"/>
        </w:rPr>
        <w:t>Принять к сведению информацию о летнем отдыхе детей.</w:t>
      </w:r>
    </w:p>
    <w:p w:rsidR="007E24F9" w:rsidRPr="007E24F9" w:rsidRDefault="00236850" w:rsidP="007E24F9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727D18D" wp14:editId="1D9EC67F">
            <wp:simplePos x="0" y="0"/>
            <wp:positionH relativeFrom="page">
              <wp:posOffset>3703955</wp:posOffset>
            </wp:positionH>
            <wp:positionV relativeFrom="paragraph">
              <wp:posOffset>187960</wp:posOffset>
            </wp:positionV>
            <wp:extent cx="883920" cy="1054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50" w:rsidRDefault="00236850" w:rsidP="00236850">
      <w:pPr>
        <w:pStyle w:val="a6"/>
        <w:spacing w:before="100" w:line="434" w:lineRule="auto"/>
        <w:ind w:right="4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собрания: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Ногина О.Н.</w:t>
      </w:r>
    </w:p>
    <w:p w:rsidR="00236850" w:rsidRDefault="00236850" w:rsidP="00236850">
      <w:pPr>
        <w:pStyle w:val="a6"/>
        <w:spacing w:before="105" w:line="444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собрания: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Куликова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 w:cs="Times New Roman"/>
          <w:color w:val="3F3F3F"/>
          <w:sz w:val="28"/>
          <w:szCs w:val="28"/>
        </w:rPr>
        <w:t>В.</w:t>
      </w:r>
    </w:p>
    <w:p w:rsidR="008A7C31" w:rsidRPr="007E24F9" w:rsidRDefault="00236850" w:rsidP="00236850">
      <w:pPr>
        <w:tabs>
          <w:tab w:val="left" w:pos="960"/>
        </w:tabs>
        <w:jc w:val="center"/>
        <w:rPr>
          <w:sz w:val="28"/>
          <w:szCs w:val="28"/>
        </w:rPr>
      </w:pPr>
    </w:p>
    <w:sectPr w:rsidR="008A7C31" w:rsidRPr="007E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0F3"/>
    <w:multiLevelType w:val="hybridMultilevel"/>
    <w:tmpl w:val="A63CE510"/>
    <w:lvl w:ilvl="0" w:tplc="54F0072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F4929"/>
    <w:multiLevelType w:val="hybridMultilevel"/>
    <w:tmpl w:val="D440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F0FDA"/>
    <w:multiLevelType w:val="hybridMultilevel"/>
    <w:tmpl w:val="B94AF684"/>
    <w:lvl w:ilvl="0" w:tplc="B3844B2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D7CFC"/>
    <w:multiLevelType w:val="hybridMultilevel"/>
    <w:tmpl w:val="FCCCA482"/>
    <w:lvl w:ilvl="0" w:tplc="94BC7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71"/>
    <w:rsid w:val="00236850"/>
    <w:rsid w:val="00322C9C"/>
    <w:rsid w:val="007E24F9"/>
    <w:rsid w:val="00D84D71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9"/>
    <w:pPr>
      <w:spacing w:line="240" w:lineRule="auto"/>
    </w:pPr>
  </w:style>
  <w:style w:type="paragraph" w:styleId="4">
    <w:name w:val="heading 4"/>
    <w:basedOn w:val="a"/>
    <w:link w:val="40"/>
    <w:uiPriority w:val="9"/>
    <w:unhideWhenUsed/>
    <w:qFormat/>
    <w:rsid w:val="007E24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2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4F9"/>
    <w:pPr>
      <w:ind w:left="720"/>
      <w:contextualSpacing/>
    </w:pPr>
  </w:style>
  <w:style w:type="paragraph" w:customStyle="1" w:styleId="c1">
    <w:name w:val="c1"/>
    <w:basedOn w:val="a"/>
    <w:uiPriority w:val="99"/>
    <w:rsid w:val="007E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24F9"/>
    <w:rPr>
      <w:b/>
      <w:bCs/>
    </w:rPr>
  </w:style>
  <w:style w:type="paragraph" w:styleId="a6">
    <w:name w:val="Body Text"/>
    <w:basedOn w:val="a"/>
    <w:link w:val="a7"/>
    <w:uiPriority w:val="1"/>
    <w:unhideWhenUsed/>
    <w:qFormat/>
    <w:rsid w:val="007E24F9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7E24F9"/>
    <w:rPr>
      <w:rFonts w:ascii="Cambria" w:eastAsia="Cambria" w:hAnsi="Cambria" w:cs="Cambria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9"/>
    <w:pPr>
      <w:spacing w:line="240" w:lineRule="auto"/>
    </w:pPr>
  </w:style>
  <w:style w:type="paragraph" w:styleId="4">
    <w:name w:val="heading 4"/>
    <w:basedOn w:val="a"/>
    <w:link w:val="40"/>
    <w:uiPriority w:val="9"/>
    <w:unhideWhenUsed/>
    <w:qFormat/>
    <w:rsid w:val="007E24F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2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4F9"/>
    <w:pPr>
      <w:ind w:left="720"/>
      <w:contextualSpacing/>
    </w:pPr>
  </w:style>
  <w:style w:type="paragraph" w:customStyle="1" w:styleId="c1">
    <w:name w:val="c1"/>
    <w:basedOn w:val="a"/>
    <w:uiPriority w:val="99"/>
    <w:rsid w:val="007E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24F9"/>
    <w:rPr>
      <w:b/>
      <w:bCs/>
    </w:rPr>
  </w:style>
  <w:style w:type="paragraph" w:styleId="a6">
    <w:name w:val="Body Text"/>
    <w:basedOn w:val="a"/>
    <w:link w:val="a7"/>
    <w:uiPriority w:val="1"/>
    <w:unhideWhenUsed/>
    <w:qFormat/>
    <w:rsid w:val="007E24F9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7E24F9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516</dc:creator>
  <cp:keywords/>
  <dc:description/>
  <cp:lastModifiedBy>pk 516</cp:lastModifiedBy>
  <cp:revision>2</cp:revision>
  <dcterms:created xsi:type="dcterms:W3CDTF">2023-12-13T19:33:00Z</dcterms:created>
  <dcterms:modified xsi:type="dcterms:W3CDTF">2023-12-13T19:49:00Z</dcterms:modified>
</cp:coreProperties>
</file>