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A" w:rsidRDefault="00C07A52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4040E06" wp14:editId="7A9ABB7E">
            <wp:simplePos x="0" y="0"/>
            <wp:positionH relativeFrom="column">
              <wp:posOffset>99060</wp:posOffset>
            </wp:positionH>
            <wp:positionV relativeFrom="paragraph">
              <wp:posOffset>-189865</wp:posOffset>
            </wp:positionV>
            <wp:extent cx="6727190" cy="10319385"/>
            <wp:effectExtent l="0" t="0" r="0" b="5715"/>
            <wp:wrapNone/>
            <wp:docPr id="2" name="Рисунок 2" descr="C:\Users\ofis\Desktop\титулы скан\рл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\Desktop\титулы скан\рл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103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33A" w:rsidRDefault="0084533A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  <w:bookmarkStart w:id="0" w:name="_GoBack"/>
      <w:bookmarkEnd w:id="0"/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A44A31" w:rsidRPr="00A44A31" w:rsidRDefault="00A44A31">
      <w:pPr>
        <w:autoSpaceDE w:val="0"/>
        <w:autoSpaceDN w:val="0"/>
        <w:spacing w:after="21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4533A" w:rsidRPr="00FC547F" w:rsidRDefault="00635F35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для обучающихся 9 классов на уровне основного общего образования составлена в соответствии с реализацией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мая 2021 г.№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от 9 апреля 2016 г. № 637-р). </w:t>
      </w:r>
    </w:p>
    <w:p w:rsidR="0084533A" w:rsidRPr="00FC547F" w:rsidRDefault="00635F35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84533A" w:rsidRPr="00FC547F" w:rsidRDefault="00635F3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84533A" w:rsidRPr="00FC547F" w:rsidRDefault="00635F35" w:rsidP="00FB3B1B">
      <w:pPr>
        <w:autoSpaceDE w:val="0"/>
        <w:autoSpaceDN w:val="0"/>
        <w:spacing w:after="0" w:line="283" w:lineRule="auto"/>
        <w:ind w:right="144"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одная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предмет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Литература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», входящего в предметную область «Русский язык и литература».</w:t>
      </w:r>
    </w:p>
    <w:p w:rsidR="0084533A" w:rsidRPr="00FC547F" w:rsidRDefault="00635F35" w:rsidP="00FB3B1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Специфика курса родной русской литературы обусловлена: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отбором произведений русской литературы, в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которыхнаиболее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84533A" w:rsidRPr="00FC547F" w:rsidRDefault="00635F35" w:rsidP="00FB3B1B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62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углублённого изучения основного курса литературы, входящего в предметную область «Русский язык и литература».</w:t>
      </w:r>
    </w:p>
    <w:p w:rsidR="0084533A" w:rsidRPr="00FC547F" w:rsidRDefault="00635F3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84533A" w:rsidRPr="00FC547F" w:rsidRDefault="00635F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84533A" w:rsidRPr="00FC547F" w:rsidRDefault="00635F35" w:rsidP="00FC547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«Россия — родина моя»;</w:t>
      </w:r>
    </w:p>
    <w:p w:rsidR="0084533A" w:rsidRPr="00FC547F" w:rsidRDefault="00635F35" w:rsidP="00FC547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«Русские традиции»;</w:t>
      </w:r>
    </w:p>
    <w:p w:rsidR="0084533A" w:rsidRPr="00FC547F" w:rsidRDefault="00635F35" w:rsidP="00FC547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84533A" w:rsidRPr="00FC547F" w:rsidRDefault="00635F35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</w:t>
      </w:r>
    </w:p>
    <w:p w:rsidR="0084533A" w:rsidRPr="00FC547F" w:rsidRDefault="00635F35">
      <w:pPr>
        <w:autoSpaceDE w:val="0"/>
        <w:autoSpaceDN w:val="0"/>
        <w:spacing w:before="70" w:after="0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84533A" w:rsidRPr="00FC547F" w:rsidRDefault="00635F35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</w:t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родные просторы — русский лес — берёза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). Внутри проблемно-тематических блоков произведений выделяются отдельные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</w:t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русских традиций, быта и нравов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(например: </w:t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праздники русского мира, Масленица, блины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и т. п.).</w:t>
      </w:r>
    </w:p>
    <w:p w:rsidR="0084533A" w:rsidRPr="00FC547F" w:rsidRDefault="00635F35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</w:t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сила духа, доброта, милосердие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4533A" w:rsidRPr="00FC547F" w:rsidRDefault="00635F35">
      <w:pPr>
        <w:autoSpaceDE w:val="0"/>
        <w:autoSpaceDN w:val="0"/>
        <w:spacing w:before="70" w:after="0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сств в р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усской культуре).</w:t>
      </w:r>
    </w:p>
    <w:p w:rsidR="0084533A" w:rsidRPr="00FC547F" w:rsidRDefault="00635F35">
      <w:pPr>
        <w:autoSpaceDE w:val="0"/>
        <w:autoSpaceDN w:val="0"/>
        <w:spacing w:before="262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84533A" w:rsidRPr="00FC547F" w:rsidRDefault="00635F3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84533A" w:rsidRPr="00FC547F" w:rsidRDefault="00635F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«Родная литература (русская)» должно обеспечить достижение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следующих</w:t>
      </w:r>
      <w:proofErr w:type="gramEnd"/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86" w:right="688" w:bottom="402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целей:</w:t>
      </w:r>
    </w:p>
    <w:p w:rsidR="0084533A" w:rsidRPr="00FC547F" w:rsidRDefault="00635F35" w:rsidP="00FB3B1B">
      <w:pPr>
        <w:autoSpaceDE w:val="0"/>
        <w:autoSpaceDN w:val="0"/>
        <w:spacing w:after="0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84533A" w:rsidRPr="00FC547F" w:rsidRDefault="00635F35" w:rsidP="00FB3B1B">
      <w:pPr>
        <w:autoSpaceDE w:val="0"/>
        <w:autoSpaceDN w:val="0"/>
        <w:spacing w:after="0"/>
        <w:ind w:left="42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84533A" w:rsidRPr="00FC547F" w:rsidRDefault="00635F35" w:rsidP="00FB3B1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 w:right="115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84533A" w:rsidRPr="00FC547F" w:rsidRDefault="00635F35" w:rsidP="00FB3B1B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84533A" w:rsidRPr="00FC547F" w:rsidRDefault="00635F35" w:rsidP="00FB3B1B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84533A" w:rsidRPr="00FC547F" w:rsidRDefault="00635F35">
      <w:pPr>
        <w:autoSpaceDE w:val="0"/>
        <w:autoSpaceDN w:val="0"/>
        <w:spacing w:before="490" w:after="0" w:line="262" w:lineRule="auto"/>
        <w:ind w:right="576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84533A" w:rsidRPr="00FC547F" w:rsidRDefault="00635F35" w:rsidP="00FB3B1B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 9 классе на изучение предмета отводится 1 час в неделю, суммарно изучение литературы в 9 классе</w:t>
      </w:r>
      <w:r w:rsidR="00FB3B1B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по программе основного общего образования рассчитано на 34 часа.</w:t>
      </w:r>
    </w:p>
    <w:p w:rsidR="0084533A" w:rsidRPr="00FC547F" w:rsidRDefault="0084533A">
      <w:pPr>
        <w:rPr>
          <w:lang w:val="ru-RU"/>
        </w:rPr>
        <w:sectPr w:rsidR="0084533A" w:rsidRPr="00FC547F" w:rsidSect="00FB3B1B">
          <w:pgSz w:w="11900" w:h="16840"/>
          <w:pgMar w:top="286" w:right="1440" w:bottom="568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78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4533A" w:rsidRPr="00FC547F" w:rsidRDefault="00635F35">
      <w:pPr>
        <w:autoSpaceDE w:val="0"/>
        <w:autoSpaceDN w:val="0"/>
        <w:spacing w:before="466" w:after="0" w:line="286" w:lineRule="auto"/>
        <w:ind w:right="144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Гроза двенадцатого года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об Отечественной войне 1812 года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одной). Например: «Как не две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тученьки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не две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грозныя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…»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В. А. Жуковский «Певец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во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84533A" w:rsidRPr="00FC547F" w:rsidRDefault="00635F35">
      <w:pPr>
        <w:autoSpaceDE w:val="0"/>
        <w:autoSpaceDN w:val="0"/>
        <w:spacing w:before="72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И. Лажечников.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«Новобранец 1812 года» (один фрагмент по выбору).</w:t>
      </w:r>
    </w:p>
    <w:p w:rsidR="0084533A" w:rsidRPr="00FC547F" w:rsidRDefault="00635F35">
      <w:pPr>
        <w:autoSpaceDE w:val="0"/>
        <w:autoSpaceDN w:val="0"/>
        <w:spacing w:before="408" w:after="0" w:line="271" w:lineRule="auto"/>
        <w:ind w:right="288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Петербург в русской литературе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(не менее трёх). Например: А. С. Пушкин «Город пышный, город бедный…», О. Э.</w:t>
      </w:r>
    </w:p>
    <w:p w:rsidR="0084533A" w:rsidRPr="00FC547F" w:rsidRDefault="00635F3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Исакий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облаченьи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…»), Д. С. Самойлов «Над Невой» («Весь город в плавных разворотах…») и др.</w:t>
      </w:r>
    </w:p>
    <w:p w:rsidR="0084533A" w:rsidRPr="00FC547F" w:rsidRDefault="00635F3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Л. В. Успенский.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«Записки старого петербуржца» (одна глава по выбору, например, «Фонарики-сударики»).</w:t>
      </w:r>
    </w:p>
    <w:p w:rsidR="0084533A" w:rsidRPr="00FC547F" w:rsidRDefault="00635F35">
      <w:pPr>
        <w:autoSpaceDE w:val="0"/>
        <w:autoSpaceDN w:val="0"/>
        <w:spacing w:before="406" w:after="0"/>
        <w:ind w:right="1008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Степь раздольная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 степи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(одна по выбору). Например: «Уж ты, степь ли моя, степь Моздокская…», «Ах ты, степь широкая…» и др.</w:t>
      </w:r>
    </w:p>
    <w:p w:rsidR="0084533A" w:rsidRPr="00FC547F" w:rsidRDefault="00635F3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П. А. Вяземский «Степь», И. З. Суриков «В степи» и др. </w:t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«Степь» (один фрагмент по выбору).</w:t>
      </w:r>
    </w:p>
    <w:p w:rsidR="0084533A" w:rsidRPr="00FC547F" w:rsidRDefault="00635F35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Августовские </w:t>
      </w:r>
      <w:proofErr w:type="spellStart"/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Спасы</w:t>
      </w:r>
      <w:proofErr w:type="spellEnd"/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трёх). Например: К. Д. Бальмонт «Первый спас», Б. А. Ахмадулина «Ночь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упаданья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яблок», Е. А. Евтушенко «Само упало яблоко с небес…» и др.</w:t>
      </w:r>
    </w:p>
    <w:p w:rsidR="0084533A" w:rsidRPr="00FC547F" w:rsidRDefault="00635F35">
      <w:pPr>
        <w:autoSpaceDE w:val="0"/>
        <w:autoSpaceDN w:val="0"/>
        <w:spacing w:before="7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«Яблочный спас».</w:t>
      </w:r>
    </w:p>
    <w:p w:rsidR="0084533A" w:rsidRPr="00FC547F" w:rsidRDefault="00635F35">
      <w:pPr>
        <w:autoSpaceDE w:val="0"/>
        <w:autoSpaceDN w:val="0"/>
        <w:spacing w:before="406" w:after="0" w:line="271" w:lineRule="auto"/>
        <w:ind w:right="3456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Родительский дом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«На заре туманной юности» (две главы по выбору).</w:t>
      </w:r>
    </w:p>
    <w:p w:rsidR="0084533A" w:rsidRPr="00FC547F" w:rsidRDefault="00635F35">
      <w:pPr>
        <w:autoSpaceDE w:val="0"/>
        <w:autoSpaceDN w:val="0"/>
        <w:spacing w:before="7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«Далёкая и близкая сказка» (рассказ из повести «Последний поклон»).</w:t>
      </w:r>
    </w:p>
    <w:p w:rsidR="0084533A" w:rsidRPr="00FC547F" w:rsidRDefault="00635F35">
      <w:pPr>
        <w:autoSpaceDE w:val="0"/>
        <w:autoSpaceDN w:val="0"/>
        <w:spacing w:before="742" w:after="0" w:line="281" w:lineRule="auto"/>
        <w:ind w:right="432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Великая Отечественная война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Н. П. Майоров «Мы», М. В.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Кульчицкий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«Мечтатель, фантазёр,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лентяй-завистник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!..» и др.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62" w:lineRule="auto"/>
        <w:ind w:right="6912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М. Нагибин.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«Ваганов».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«Переправа».</w:t>
      </w:r>
    </w:p>
    <w:p w:rsidR="0084533A" w:rsidRPr="00FC547F" w:rsidRDefault="00635F35">
      <w:pPr>
        <w:autoSpaceDE w:val="0"/>
        <w:autoSpaceDN w:val="0"/>
        <w:spacing w:before="406" w:after="0" w:line="271" w:lineRule="auto"/>
        <w:ind w:right="6768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Судьбы русских эмигрантов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Б. К. Зайцев.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«Лёгкое бремя».</w:t>
      </w:r>
    </w:p>
    <w:p w:rsidR="0084533A" w:rsidRPr="00FC547F" w:rsidRDefault="00635F35">
      <w:pPr>
        <w:autoSpaceDE w:val="0"/>
        <w:autoSpaceDN w:val="0"/>
        <w:spacing w:before="7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Т. Аверченко.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«Русское искусство».</w:t>
      </w:r>
    </w:p>
    <w:p w:rsidR="0084533A" w:rsidRPr="00FC547F" w:rsidRDefault="00635F35">
      <w:pPr>
        <w:autoSpaceDE w:val="0"/>
        <w:autoSpaceDN w:val="0"/>
        <w:spacing w:before="406" w:after="0" w:line="271" w:lineRule="auto"/>
        <w:ind w:right="2016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Прощание с детством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Ю. И. Коваль.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«От Красных ворот» (не менее одного фрагмента по выбору).</w:t>
      </w:r>
    </w:p>
    <w:p w:rsidR="0084533A" w:rsidRPr="00FC547F" w:rsidRDefault="00635F35">
      <w:pPr>
        <w:autoSpaceDE w:val="0"/>
        <w:autoSpaceDN w:val="0"/>
        <w:spacing w:before="408" w:after="0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i/>
          <w:color w:val="000000"/>
          <w:sz w:val="24"/>
          <w:lang w:val="ru-RU"/>
        </w:rPr>
        <w:t>«Припадаю к великой реке…»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И. А. Бродский «Мой народ», С. А.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Каргашин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«Я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усский! Спасибо, Господи!..» и др.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86" w:right="1248" w:bottom="1440" w:left="666" w:header="720" w:footer="720" w:gutter="0"/>
          <w:cols w:space="720" w:equalWidth="0">
            <w:col w:w="9986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78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4533A" w:rsidRPr="00FC547F" w:rsidRDefault="00635F35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8 классе направлено на достижение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84533A" w:rsidRPr="00FC547F" w:rsidRDefault="00635F35">
      <w:pPr>
        <w:autoSpaceDE w:val="0"/>
        <w:autoSpaceDN w:val="0"/>
        <w:spacing w:before="262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4533A" w:rsidRPr="00FC547F" w:rsidRDefault="00635F3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84533A" w:rsidRPr="00FC547F" w:rsidRDefault="00635F3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84533A" w:rsidRPr="00FC547F" w:rsidRDefault="00635F35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84533A" w:rsidRPr="00FC547F" w:rsidRDefault="00635F3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114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84533A" w:rsidRPr="00FC547F" w:rsidRDefault="00635F35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72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84533A" w:rsidRPr="00FC547F" w:rsidRDefault="00635F35">
      <w:pPr>
        <w:autoSpaceDE w:val="0"/>
        <w:autoSpaceDN w:val="0"/>
        <w:spacing w:before="178" w:after="0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334" w:right="736" w:bottom="45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108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84533A" w:rsidRPr="00FC547F" w:rsidRDefault="00635F3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84533A" w:rsidRPr="00FC547F" w:rsidRDefault="00635F35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84533A" w:rsidRPr="00FC547F" w:rsidRDefault="00635F35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84533A" w:rsidRPr="00FC547F" w:rsidRDefault="00635F35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ко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84533A" w:rsidRPr="00FC547F" w:rsidRDefault="00635F35">
      <w:pPr>
        <w:autoSpaceDE w:val="0"/>
        <w:autoSpaceDN w:val="0"/>
        <w:spacing w:before="190" w:after="0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328" w:right="768" w:bottom="34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концепции устойчивого развития;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4533A" w:rsidRPr="00FC547F" w:rsidRDefault="00635F3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4533A" w:rsidRPr="00FC547F" w:rsidRDefault="00635F35">
      <w:pPr>
        <w:autoSpaceDE w:val="0"/>
        <w:autoSpaceDN w:val="0"/>
        <w:spacing w:before="324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4533A" w:rsidRPr="00FC547F" w:rsidRDefault="00635F35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84533A" w:rsidRPr="00FC547F" w:rsidRDefault="00635F35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дальнейшее развитие процессов, событий и их последствия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86" w:right="736" w:bottom="31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ситуациях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, а также выдвигать предположения об их развитии в новых условиях и контекстах.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84533A" w:rsidRPr="00FC547F" w:rsidRDefault="00635F35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84533A" w:rsidRPr="00FC547F" w:rsidRDefault="00635F35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84533A" w:rsidRPr="00FC547F" w:rsidRDefault="00635F35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обобщать мнения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6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поручения, подчиняться;</w:t>
      </w:r>
    </w:p>
    <w:p w:rsidR="0084533A" w:rsidRPr="00FC547F" w:rsidRDefault="00635F35">
      <w:pPr>
        <w:autoSpaceDE w:val="0"/>
        <w:autoSpaceDN w:val="0"/>
        <w:spacing w:before="190" w:after="0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84533A" w:rsidRPr="00FC547F" w:rsidRDefault="00635F35">
      <w:pPr>
        <w:autoSpaceDE w:val="0"/>
        <w:autoSpaceDN w:val="0"/>
        <w:spacing w:before="192" w:after="0" w:line="271" w:lineRule="auto"/>
        <w:ind w:left="240" w:right="144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533A" w:rsidRPr="00FC547F" w:rsidRDefault="00635F35">
      <w:pPr>
        <w:autoSpaceDE w:val="0"/>
        <w:autoSpaceDN w:val="0"/>
        <w:spacing w:before="29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4533A" w:rsidRPr="00FC547F" w:rsidRDefault="00635F35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</w:p>
    <w:p w:rsidR="0084533A" w:rsidRPr="00FC547F" w:rsidRDefault="00635F35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</w:p>
    <w:p w:rsidR="0084533A" w:rsidRPr="00FC547F" w:rsidRDefault="00635F35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 </w:t>
      </w:r>
    </w:p>
    <w:p w:rsidR="0084533A" w:rsidRPr="00FC547F" w:rsidRDefault="00635F3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анализировать причины эмоций;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ставить себя на место другого человека, понимать мотивы и намерения другого; 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86" w:right="720" w:bottom="438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108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547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84533A" w:rsidRPr="00FC547F" w:rsidRDefault="00635F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84533A" w:rsidRPr="00FC547F" w:rsidRDefault="00635F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84533A" w:rsidRPr="00FC547F" w:rsidRDefault="00635F35">
      <w:pPr>
        <w:autoSpaceDE w:val="0"/>
        <w:autoSpaceDN w:val="0"/>
        <w:spacing w:before="324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4533A" w:rsidRPr="00FC547F" w:rsidRDefault="00635F35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  <w:r w:rsidRPr="00FC547F">
        <w:rPr>
          <w:lang w:val="ru-RU"/>
        </w:rPr>
        <w:br/>
      </w:r>
      <w:r w:rsidRPr="00FC547F">
        <w:rPr>
          <w:lang w:val="ru-RU"/>
        </w:rPr>
        <w:tab/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Спасах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и о родительском доме как вечной ценности; </w:t>
      </w:r>
      <w:r w:rsidRPr="00FC547F">
        <w:rPr>
          <w:lang w:val="ru-RU"/>
        </w:rPr>
        <w:br/>
      </w: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нравственные проблемы в книгах о прощании с детством; </w:t>
      </w:r>
      <w:r w:rsidRPr="00FC547F">
        <w:rPr>
          <w:lang w:val="ru-RU"/>
        </w:rPr>
        <w:br/>
      </w: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</w:t>
      </w:r>
      <w:r w:rsidRPr="00FC547F">
        <w:rPr>
          <w:lang w:val="ru-RU"/>
        </w:rPr>
        <w:br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сопоставлять произведения словесного искусства и их воплощение в других искусствах;</w:t>
      </w:r>
      <w:proofErr w:type="gram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формировать круг внеклассного чтения, определяя для себя актуальную и перспективную цели чтения художественной литературы; </w:t>
      </w:r>
      <w:r w:rsidRPr="00FC547F">
        <w:rPr>
          <w:lang w:val="ru-RU"/>
        </w:rPr>
        <w:br/>
      </w:r>
      <w:r w:rsidRPr="00FC547F">
        <w:rPr>
          <w:lang w:val="ru-RU"/>
        </w:rPr>
        <w:tab/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328" w:right="654" w:bottom="1440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64" w:line="220" w:lineRule="exact"/>
        <w:rPr>
          <w:lang w:val="ru-RU"/>
        </w:rPr>
      </w:pPr>
    </w:p>
    <w:p w:rsidR="0084533A" w:rsidRDefault="00635F3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528"/>
        <w:gridCol w:w="1104"/>
        <w:gridCol w:w="1140"/>
        <w:gridCol w:w="866"/>
        <w:gridCol w:w="4898"/>
        <w:gridCol w:w="1020"/>
        <w:gridCol w:w="4108"/>
      </w:tblGrid>
      <w:tr w:rsidR="0084533A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4533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</w:tr>
      <w:tr w:rsidR="0084533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84533A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50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Преданья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старины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глубокой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635F3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22.09.202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Знакомиться с фактами биографии поэта;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народные песни и стихотворения;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https://nsportal.ru/shkola/istoriya/library/2012/03/02/predanya-stariny-glubokoy</w:t>
            </w:r>
          </w:p>
        </w:tc>
      </w:tr>
      <w:tr w:rsidR="0084533A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Знакомиться с фактами биографии поэтов;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стихотворения, в том числе наизусть, эмоционально воспринимать художественный текст;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https://www.culture.ru/materials/214596/gde-zarozhdalas-rus</w:t>
            </w:r>
          </w:p>
        </w:tc>
      </w:tr>
      <w:tr w:rsidR="0084533A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 Знакомиться с фактами биографии поэтов;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https://infourok.ru/proektno-issledovatelskaya-rabota-rodnie-prostori-2556086.html</w:t>
            </w:r>
          </w:p>
        </w:tc>
      </w:tr>
      <w:tr w:rsidR="0084533A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  <w:tr w:rsidR="0084533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84533A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русского мира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 теоретической статьи к разделу учебника;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поэтический, в том числе наизусть, и прозаический текст, отвечать на вопросы, самостоятельно формулировать вопросы к тексту, владеть разными видами пересказа;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прочитанному;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https://village-eco.com/articles/russkie-narodnye-prazdniki-traditsii-i-obryady/</w:t>
            </w:r>
          </w:p>
        </w:tc>
      </w:tr>
      <w:tr w:rsidR="0084533A">
        <w:trPr>
          <w:trHeight w:hRule="exact" w:val="13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29.12.202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 теоретической статьи к разделу учебника;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прозаический текст, отвечать на вопросы, самостоятельно формулировать вопросы к тексту, владеть разными видами пересказа;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прочитанному;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https://infourok.ru/sochinenie-na-temu-teplo-semeynogo-ochaga-1362420.html</w:t>
            </w:r>
          </w:p>
        </w:tc>
      </w:tr>
      <w:tr w:rsidR="0084533A">
        <w:trPr>
          <w:trHeight w:hRule="exact" w:val="35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84533A">
            <w:pPr>
              <w:rPr>
                <w:lang w:val="ru-RU"/>
              </w:rPr>
            </w:pPr>
          </w:p>
        </w:tc>
      </w:tr>
      <w:tr w:rsidR="0084533A" w:rsidRPr="00C07A5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FC54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84533A">
        <w:trPr>
          <w:trHeight w:hRule="exact" w:val="5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 до ордена </w:t>
            </w:r>
            <w:proofErr w:type="gramStart"/>
            <w:r w:rsidRPr="00FC54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—б</w:t>
            </w:r>
            <w:proofErr w:type="gramEnd"/>
            <w:r w:rsidRPr="00FC54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ыла бы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стихи и прозу, в том числе наизусть; Составлять лексические и историко-культурные комментарии;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https://infourok.ru/prezentaciya-po-rodnoj-russkoj-literature-na-temu-ne-do-ordena-byla-by-rodina-5516736.html</w:t>
            </w:r>
          </w:p>
        </w:tc>
      </w:tr>
    </w:tbl>
    <w:p w:rsidR="0084533A" w:rsidRDefault="0084533A">
      <w:pPr>
        <w:autoSpaceDE w:val="0"/>
        <w:autoSpaceDN w:val="0"/>
        <w:spacing w:after="0" w:line="14" w:lineRule="exact"/>
      </w:pPr>
    </w:p>
    <w:p w:rsidR="0084533A" w:rsidRDefault="0084533A">
      <w:pPr>
        <w:sectPr w:rsidR="0084533A">
          <w:pgSz w:w="16840" w:h="11900"/>
          <w:pgMar w:top="282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528"/>
        <w:gridCol w:w="1104"/>
        <w:gridCol w:w="1140"/>
        <w:gridCol w:w="866"/>
        <w:gridCol w:w="4898"/>
        <w:gridCol w:w="1020"/>
        <w:gridCol w:w="4108"/>
      </w:tblGrid>
      <w:tr w:rsidR="0084533A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 теоретической статьи к разделу учебника;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Конспектировать лекцию учителя и статью учебника и составлять их планы и тезисы;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и обобщать материалы о писателях и об истории создания произведений с использованием справочной литературы и ресурсов Интернета;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https://nsportal.ru/ap/library/literaturnoe-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tvorchestvo/2014/12/07/esse-na-temu-v-chyom-zagadka-russkoy-dushi</w:t>
            </w:r>
          </w:p>
        </w:tc>
      </w:tr>
      <w:tr w:rsidR="0084533A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ваших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ровесниках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Выражать личное читательское отношение к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https://multiurok.ru/index.php/files/prezentatsiia-k-proektu-moi-rovesniki-na-stranitsa.html</w:t>
            </w:r>
          </w:p>
        </w:tc>
      </w:tr>
      <w:tr w:rsidR="0084533A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стихи и прозу (в том числе наизусть);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https://www.culture.ru/poems/27048/slovo</w:t>
            </w:r>
          </w:p>
        </w:tc>
      </w:tr>
      <w:tr w:rsidR="0084533A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  <w:tr w:rsidR="008453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84533A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FC547F">
            <w:pPr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Конспектировать лекцию учителя и статью учебника и составлять их планы и тезисы;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yazyk/2020/01/29/razvitie-ustnoy-i-pismennoy-rechi-uchashchihsya-v</w:t>
            </w:r>
          </w:p>
        </w:tc>
      </w:tr>
      <w:tr w:rsidR="0084533A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84533A">
            <w:pPr>
              <w:rPr>
                <w:lang w:val="ru-RU"/>
              </w:rPr>
            </w:pPr>
          </w:p>
        </w:tc>
      </w:tr>
      <w:tr w:rsidR="0084533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84533A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635F3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13.04.202</w:t>
            </w:r>
            <w:r w:rsidR="001B55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FC547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  <w:tr w:rsidR="0084533A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  <w:tr w:rsidR="0084533A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  <w:tr w:rsidR="0084533A">
        <w:trPr>
          <w:trHeight w:hRule="exact" w:val="71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</w:tbl>
    <w:p w:rsidR="0084533A" w:rsidRDefault="0084533A">
      <w:pPr>
        <w:autoSpaceDE w:val="0"/>
        <w:autoSpaceDN w:val="0"/>
        <w:spacing w:after="0" w:line="14" w:lineRule="exact"/>
      </w:pPr>
    </w:p>
    <w:p w:rsidR="0084533A" w:rsidRDefault="0084533A">
      <w:pPr>
        <w:sectPr w:rsidR="0084533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78" w:line="220" w:lineRule="exact"/>
      </w:pPr>
    </w:p>
    <w:p w:rsidR="0084533A" w:rsidRDefault="00635F3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6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64"/>
        <w:gridCol w:w="709"/>
        <w:gridCol w:w="23"/>
        <w:gridCol w:w="1620"/>
        <w:gridCol w:w="58"/>
        <w:gridCol w:w="1559"/>
        <w:gridCol w:w="1276"/>
        <w:gridCol w:w="1548"/>
      </w:tblGrid>
      <w:tr w:rsidR="0084533A" w:rsidTr="00DE231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4533A" w:rsidTr="00DE231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3A" w:rsidRDefault="0084533A"/>
        </w:tc>
      </w:tr>
      <w:tr w:rsidR="0084533A" w:rsidTr="00DE23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— Родина моя. Преданья старины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глубокой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4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 w:rsidP="00DE231D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песни об Отечественной войне 1812 года. «Как не две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тученьки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 две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грозныя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27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В. А.</w:t>
            </w:r>
          </w:p>
          <w:p w:rsidR="0084533A" w:rsidRPr="00FC547F" w:rsidRDefault="00635F35" w:rsidP="00DE231D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Жуковский «Певец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стане русских воинов» (в сокращении), А. С.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 «Полководец»,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«Бородинская годовщина», М. И. Цветаева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«Генералам двенадцатого года»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2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 В. А.</w:t>
            </w:r>
          </w:p>
          <w:p w:rsidR="0084533A" w:rsidRPr="00FC547F" w:rsidRDefault="00635F35" w:rsidP="00DE231D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Жуковский «Певец 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стане русских воинов» (в сокращении), А. С.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 «Полководец»,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«Бородинская годовщина», М. И. Цветаева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«Генералам двенадцатого года»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1B55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4533A" w:rsidTr="00DE231D">
        <w:trPr>
          <w:trHeight w:hRule="exact" w:val="9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 w:rsidP="00DE231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И.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Лажечников. «Новобранец 1812 года» (один фрагмент по выбору).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1B55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4533A" w:rsidTr="00DE231D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Петербург в русской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литературе Стихотворения А. С. Пушкин «Город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пышный, город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бедный…», О. Э.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Мандельштам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«Петербургские строфы», А. А. Ахматова «Стихи о Петербурге» («Вновь </w:t>
            </w:r>
            <w:r w:rsidRPr="00FC547F">
              <w:rPr>
                <w:lang w:val="ru-RU"/>
              </w:rPr>
              <w:br/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Исакий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облаченьи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…»), Д. С. Самойлов «Над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Невой» («Весь город в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плавных разворотах…»)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Петербург в русской литературе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 А. С.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 «Город пышный, город бедный…», О. Э.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Мандельштам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«Петербургские строфы», А. А. Ахматова «Стихи о Петербурге» («Вновь </w:t>
            </w:r>
            <w:r w:rsidRPr="00FC547F">
              <w:rPr>
                <w:lang w:val="ru-RU"/>
              </w:rPr>
              <w:br/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Исакий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облаченьи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…»), Д. С. Самойлов «Над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Невой» («Весь город в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плавных разворотах…»)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 В. Успенский. «Записки старого петербуржца»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«Фонарики-сударики».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песни о степи «Уж ты, степь ли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моя, степь Моздокская…»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 ты, степь широкая…»и др.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песни о степи  «Уж ты, степь ли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моя, степь Моздокская…»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 ты, степь широкая…»и др.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1B55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4533A" w:rsidTr="00DE231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П. А.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Вяземский «Степь», И. З.</w:t>
            </w:r>
          </w:p>
          <w:p w:rsidR="0084533A" w:rsidRDefault="00635F3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Суриков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4533A" w:rsidRPr="001B5587" w:rsidRDefault="0084533A">
      <w:pPr>
        <w:rPr>
          <w:lang w:val="ru-RU"/>
        </w:rPr>
        <w:sectPr w:rsidR="0084533A" w:rsidRPr="001B5587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4533A" w:rsidRPr="00C07A5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П. Чехов. «Степь»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C547F">
              <w:rPr>
                <w:lang w:val="ru-RU"/>
              </w:rPr>
              <w:br/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4533A" w:rsidRPr="00C07A5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П. Чехов. «Степь»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1B5587" w:rsidRDefault="001B558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C547F">
              <w:rPr>
                <w:lang w:val="ru-RU"/>
              </w:rPr>
              <w:br/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453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русского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мира. Августовские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Спасы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 w:rsidP="00DE231D">
            <w:pPr>
              <w:autoSpaceDE w:val="0"/>
              <w:autoSpaceDN w:val="0"/>
              <w:spacing w:before="98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Стихотворения:  К. Д.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Бальмонт «Первый спас», Б. А. Ахмадулина «Ночь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упаданья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яблок», Е. А.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Евтушенко «Само упало яблоко с небес…»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Стихотворения: К. Д.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Бальмонт «Первый спас», Б. А. Ахмадулина «Ночь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упаданья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яблок», Е. А.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Евтушенко «Само упало яблоко с небес…»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RPr="00C07A5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 И. Носов. «Яблочный спас».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C547F">
              <w:rPr>
                <w:lang w:val="ru-RU"/>
              </w:rPr>
              <w:br/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453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 родного дома. Родительский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Платонов. «На заре туманной юности» (две главы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Платонов. «На заре туманной юности» (две главы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П. Астафьев. «Далёкая и близкая сказка» (рассказ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повести «Последний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поклон»).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DE23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4533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 до ордена — была бы Родина.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DE23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4533A" w:rsidRDefault="0084533A">
      <w:pPr>
        <w:autoSpaceDE w:val="0"/>
        <w:autoSpaceDN w:val="0"/>
        <w:spacing w:after="0" w:line="14" w:lineRule="exact"/>
      </w:pPr>
    </w:p>
    <w:p w:rsidR="0084533A" w:rsidRDefault="0084533A">
      <w:pPr>
        <w:sectPr w:rsidR="0084533A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66" w:line="220" w:lineRule="exact"/>
      </w:pPr>
    </w:p>
    <w:tbl>
      <w:tblPr>
        <w:tblW w:w="1070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732"/>
        <w:gridCol w:w="1620"/>
        <w:gridCol w:w="1668"/>
        <w:gridCol w:w="1236"/>
        <w:gridCol w:w="1763"/>
      </w:tblGrid>
      <w:tr w:rsidR="0084533A" w:rsidTr="00DE23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Стихотворения: Н. П.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Майоров «Мы», М. В.</w:t>
            </w:r>
          </w:p>
          <w:p w:rsidR="0084533A" w:rsidRDefault="00635F35">
            <w:pPr>
              <w:autoSpaceDE w:val="0"/>
              <w:autoSpaceDN w:val="0"/>
              <w:spacing w:before="70" w:after="0" w:line="271" w:lineRule="auto"/>
              <w:ind w:left="72" w:right="288"/>
            </w:pP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Кульчицкий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«Мечтатель, фантазёр, лентя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й-</w:t>
            </w:r>
            <w:proofErr w:type="gramEnd"/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завистник!..»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Стихотворения: Н. П.</w:t>
            </w:r>
          </w:p>
          <w:p w:rsidR="0084533A" w:rsidRPr="00FC547F" w:rsidRDefault="00635F3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Майоров «Мы», М. В.</w:t>
            </w:r>
          </w:p>
          <w:p w:rsidR="0084533A" w:rsidRDefault="00635F35">
            <w:pPr>
              <w:autoSpaceDE w:val="0"/>
              <w:autoSpaceDN w:val="0"/>
              <w:spacing w:before="70" w:after="0" w:line="271" w:lineRule="auto"/>
              <w:ind w:left="72" w:right="288"/>
            </w:pP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Кульчицкий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«Мечтатель, фантазёр, лентя</w:t>
            </w:r>
            <w:proofErr w:type="gram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й-</w:t>
            </w:r>
            <w:proofErr w:type="gramEnd"/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завистник!..»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635F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 w:rsidR="00DE23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 И. Носов. «Переправа».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 И. Носов. «Переправа».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 русской души. Судьбы русских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эмигрантов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 К. Зайцев. «Лёгкое бремя».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 К. Зайцев. «Лёгкое бремя».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Т. Аверченко. «Русское искусство».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Прощание с детством. Ю. И. Коваль. «От Красных ворот» (не менее одного фрагмента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83" w:lineRule="auto"/>
              <w:ind w:left="72"/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«Припадаю к великой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реке…» Стихотворения: И. А. Бродский «Мой народ», С. А.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Каргашин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«Я —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русский!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Спасибо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Господи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!..»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81" w:lineRule="auto"/>
              <w:ind w:left="72"/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«Припадаю к великой 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реке…» Стихотворения: И. А. Бродский «Мой народ», С. А. </w:t>
            </w:r>
            <w:proofErr w:type="spellStart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Каргашин</w:t>
            </w:r>
            <w:proofErr w:type="spellEnd"/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«Я —</w:t>
            </w:r>
            <w:r w:rsidRPr="00FC547F">
              <w:rPr>
                <w:lang w:val="ru-RU"/>
              </w:rPr>
              <w:br/>
            </w: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русский!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Спасибо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Господи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!..»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DE231D" w:rsidRDefault="00DE231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533A" w:rsidTr="00DE231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Итоговое контрольное тестирование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DE23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635F3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84533A" w:rsidRDefault="0084533A">
      <w:pPr>
        <w:autoSpaceDE w:val="0"/>
        <w:autoSpaceDN w:val="0"/>
        <w:spacing w:after="0" w:line="14" w:lineRule="exact"/>
      </w:pPr>
    </w:p>
    <w:p w:rsidR="0084533A" w:rsidRDefault="0084533A">
      <w:pPr>
        <w:sectPr w:rsidR="0084533A" w:rsidSect="00DE231D">
          <w:pgSz w:w="11900" w:h="16840"/>
          <w:pgMar w:top="284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84533A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Pr="00FC547F" w:rsidRDefault="00635F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C54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635F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33A" w:rsidRDefault="0084533A"/>
        </w:tc>
      </w:tr>
    </w:tbl>
    <w:p w:rsidR="0084533A" w:rsidRDefault="0084533A">
      <w:pPr>
        <w:autoSpaceDE w:val="0"/>
        <w:autoSpaceDN w:val="0"/>
        <w:spacing w:after="0" w:line="14" w:lineRule="exact"/>
      </w:pPr>
    </w:p>
    <w:p w:rsidR="0084533A" w:rsidRDefault="0084533A">
      <w:pPr>
        <w:sectPr w:rsidR="0084533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Default="0084533A">
      <w:pPr>
        <w:autoSpaceDE w:val="0"/>
        <w:autoSpaceDN w:val="0"/>
        <w:spacing w:after="78" w:line="220" w:lineRule="exact"/>
      </w:pPr>
    </w:p>
    <w:p w:rsidR="0084533A" w:rsidRDefault="00635F3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4533A" w:rsidRDefault="00635F3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4533A" w:rsidRPr="00FC547F" w:rsidRDefault="00635F35">
      <w:pPr>
        <w:autoSpaceDE w:val="0"/>
        <w:autoSpaceDN w:val="0"/>
        <w:spacing w:before="502" w:after="0" w:line="262" w:lineRule="auto"/>
        <w:ind w:right="288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Научно – популярные, художественные книги для чтения (в соответствии с основным содержанием обучения).</w:t>
      </w:r>
    </w:p>
    <w:p w:rsidR="0084533A" w:rsidRPr="00FC547F" w:rsidRDefault="00635F35">
      <w:pPr>
        <w:autoSpaceDE w:val="0"/>
        <w:autoSpaceDN w:val="0"/>
        <w:spacing w:before="70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4533A" w:rsidRPr="00FC547F" w:rsidRDefault="00635F35">
      <w:pPr>
        <w:autoSpaceDE w:val="0"/>
        <w:autoSpaceDN w:val="0"/>
        <w:spacing w:before="262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4533A" w:rsidRPr="00FC547F" w:rsidRDefault="00635F35">
      <w:pPr>
        <w:autoSpaceDE w:val="0"/>
        <w:autoSpaceDN w:val="0"/>
        <w:spacing w:before="166" w:after="0" w:line="262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1. Коровина В.Я., Журавлев В.П., Коровин В.И. Читаем, думаем, спорим… Дидактические материалы по литературе. 5-9 классы.</w:t>
      </w:r>
    </w:p>
    <w:p w:rsidR="0084533A" w:rsidRPr="00FC547F" w:rsidRDefault="00635F35">
      <w:pPr>
        <w:autoSpaceDE w:val="0"/>
        <w:autoSpaceDN w:val="0"/>
        <w:spacing w:before="72" w:after="0" w:line="262" w:lineRule="auto"/>
        <w:rPr>
          <w:lang w:val="ru-RU"/>
        </w:rPr>
      </w:pP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2. Научно – популярные, художественные книги для чтения (в соответствии с основным содержанием обучения).</w:t>
      </w:r>
    </w:p>
    <w:p w:rsidR="0084533A" w:rsidRPr="00FC547F" w:rsidRDefault="00635F35">
      <w:pPr>
        <w:autoSpaceDE w:val="0"/>
        <w:autoSpaceDN w:val="0"/>
        <w:spacing w:before="262" w:after="0" w:line="230" w:lineRule="auto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533A" w:rsidRPr="00FC547F" w:rsidRDefault="00635F35">
      <w:pPr>
        <w:autoSpaceDE w:val="0"/>
        <w:autoSpaceDN w:val="0"/>
        <w:spacing w:before="166" w:after="0" w:line="283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/214596/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gde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zarozhdalas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istoriya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/2012/03/02/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predanya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stariny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glubokoy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proektno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issledovatelskaya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rabota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rodnie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prostori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-2556086.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village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eco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articles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russkie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narodnye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prazdniki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traditsii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obryady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C54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sochinenie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teplo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semeynogo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ochaga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-1362420.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54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rodnoj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russkoj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literature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ne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do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ordena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byla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by</w:t>
      </w:r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rodina</w:t>
      </w:r>
      <w:proofErr w:type="spellEnd"/>
      <w:r w:rsidRPr="00FC547F">
        <w:rPr>
          <w:rFonts w:ascii="Times New Roman" w:eastAsia="Times New Roman" w:hAnsi="Times New Roman"/>
          <w:color w:val="000000"/>
          <w:sz w:val="24"/>
          <w:lang w:val="ru-RU"/>
        </w:rPr>
        <w:t>-5516736.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533A" w:rsidRPr="00FC547F" w:rsidRDefault="0084533A">
      <w:pPr>
        <w:autoSpaceDE w:val="0"/>
        <w:autoSpaceDN w:val="0"/>
        <w:spacing w:after="78" w:line="220" w:lineRule="exact"/>
        <w:rPr>
          <w:lang w:val="ru-RU"/>
        </w:rPr>
      </w:pPr>
    </w:p>
    <w:p w:rsidR="0084533A" w:rsidRPr="00FC547F" w:rsidRDefault="00635F35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C547F">
        <w:rPr>
          <w:lang w:val="ru-RU"/>
        </w:rPr>
        <w:br/>
      </w:r>
      <w:proofErr w:type="spellStart"/>
      <w:proofErr w:type="gramStart"/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FC54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84533A" w:rsidRPr="00FC547F" w:rsidRDefault="0084533A">
      <w:pPr>
        <w:rPr>
          <w:lang w:val="ru-RU"/>
        </w:rPr>
        <w:sectPr w:rsidR="0084533A" w:rsidRPr="00FC54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F35" w:rsidRPr="00FC547F" w:rsidRDefault="00635F35">
      <w:pPr>
        <w:rPr>
          <w:lang w:val="ru-RU"/>
        </w:rPr>
      </w:pPr>
    </w:p>
    <w:sectPr w:rsidR="00635F35" w:rsidRPr="00FC547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5587"/>
    <w:rsid w:val="0029639D"/>
    <w:rsid w:val="00326F90"/>
    <w:rsid w:val="00635F35"/>
    <w:rsid w:val="00837CDE"/>
    <w:rsid w:val="0084533A"/>
    <w:rsid w:val="00A44A31"/>
    <w:rsid w:val="00AA1D8D"/>
    <w:rsid w:val="00B47730"/>
    <w:rsid w:val="00C07A52"/>
    <w:rsid w:val="00CB0664"/>
    <w:rsid w:val="00DE231D"/>
    <w:rsid w:val="00EA1C47"/>
    <w:rsid w:val="00FB3B1B"/>
    <w:rsid w:val="00FC54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3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37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3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37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5AA69-2385-4C94-B5E9-3A99964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5859</Words>
  <Characters>33401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ofis</cp:lastModifiedBy>
  <cp:revision>4</cp:revision>
  <cp:lastPrinted>2023-09-27T04:46:00Z</cp:lastPrinted>
  <dcterms:created xsi:type="dcterms:W3CDTF">2023-09-28T07:44:00Z</dcterms:created>
  <dcterms:modified xsi:type="dcterms:W3CDTF">2024-09-10T08:11:00Z</dcterms:modified>
</cp:coreProperties>
</file>